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47" w:rsidRPr="00EB0347" w:rsidRDefault="00EB0347" w:rsidP="00EB0347">
      <w:pPr>
        <w:jc w:val="center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r w:rsidRPr="00EB0347">
        <w:rPr>
          <w:rFonts w:ascii="仿宋" w:eastAsia="仿宋" w:hAnsi="仿宋"/>
          <w:b/>
          <w:sz w:val="32"/>
          <w:szCs w:val="32"/>
        </w:rPr>
        <w:t>赣州市公路投资集团有限公司关于企业宣传片</w:t>
      </w:r>
    </w:p>
    <w:p w:rsidR="009D4F82" w:rsidRPr="00EB0347" w:rsidRDefault="00EB0347" w:rsidP="00EB0347">
      <w:pPr>
        <w:jc w:val="center"/>
        <w:rPr>
          <w:rFonts w:hint="eastAsia"/>
          <w:b/>
          <w:sz w:val="32"/>
          <w:szCs w:val="32"/>
        </w:rPr>
      </w:pPr>
      <w:r w:rsidRPr="00EB0347">
        <w:rPr>
          <w:rFonts w:ascii="仿宋" w:eastAsia="仿宋" w:hAnsi="仿宋"/>
          <w:b/>
          <w:sz w:val="32"/>
          <w:szCs w:val="32"/>
        </w:rPr>
        <w:t>拍摄制作项目采购</w:t>
      </w:r>
      <w:r w:rsidRPr="00EB0347">
        <w:rPr>
          <w:rFonts w:ascii="仿宋" w:eastAsia="仿宋" w:hAnsi="仿宋" w:hint="eastAsia"/>
          <w:b/>
          <w:sz w:val="32"/>
          <w:szCs w:val="32"/>
        </w:rPr>
        <w:t>报</w:t>
      </w:r>
      <w:r w:rsidRPr="00EB0347">
        <w:rPr>
          <w:rFonts w:ascii="仿宋" w:eastAsia="仿宋" w:hAnsi="仿宋"/>
          <w:b/>
          <w:sz w:val="32"/>
          <w:szCs w:val="32"/>
        </w:rPr>
        <w:t>价清单</w:t>
      </w:r>
      <w:bookmarkEnd w:id="0"/>
    </w:p>
    <w:tbl>
      <w:tblPr>
        <w:tblStyle w:val="a5"/>
        <w:tblW w:w="9120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812"/>
        <w:gridCol w:w="1057"/>
        <w:gridCol w:w="6045"/>
        <w:gridCol w:w="1206"/>
      </w:tblGrid>
      <w:tr w:rsidR="009D4F82" w:rsidTr="00EB034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82" w:rsidRDefault="009D4F82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82" w:rsidRDefault="009D4F82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报价</w:t>
            </w:r>
          </w:p>
        </w:tc>
      </w:tr>
      <w:tr w:rsidR="009D4F82" w:rsidTr="00EB034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设备租赁使用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电影摄像机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+专业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电影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镜头组，电影级别4KRAW14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bit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画质及以上（主流：索尼、BMD、RED、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阿莱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电影级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灯光及辅助设备一组（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阿莱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4k/M18/六头/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雷蛇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/布灯等,环境渲染，人物补光）</w:t>
            </w:r>
          </w:p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3、DJI航拍无人机，4K-5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 xml:space="preserve">.7K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422 10BIT画质、穿越机（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含飞手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4、摄影机（ARRI ALEXA MINI ）</w:t>
            </w:r>
          </w:p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5、镜头 (蔡司 MP基本组,ARRI 18-80mm，ARRI 45-250，蔡司100mm微距，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老蛙探针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镜头24mm)</w:t>
            </w:r>
          </w:p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6、辅助器材（如影3，小摇臂，dolly车,稳定器、6条直轨道和4条弯轨、收音设备等）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Default="009D4F82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4F82" w:rsidTr="00EB034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脚本、文案、分镜脚本、后期技术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制作5分钟形象宣传片，脚本需要保证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剪辑流畅，故事完整。</w:t>
            </w:r>
          </w:p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2、合适的调色方案，提升影片整体质感，体现影片风格。</w:t>
            </w:r>
          </w:p>
          <w:p w:rsidR="009D4F82" w:rsidRDefault="009D4F82" w:rsidP="00B7254D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3、通过专业的创意及策划，利用摄影摄像、航拍、后期特效、音效、场景转换等手段，达到本项目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影片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的宣传目的。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Default="009D4F82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4F82" w:rsidTr="00EB034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影视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配音配音</w:t>
            </w:r>
            <w:proofErr w:type="gramEnd"/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1、声音和画面要求同步，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无交流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声或其它杂音等缺陷，无明显失真。</w:t>
            </w:r>
          </w:p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解说声与现场声、背景音乐无明显比例失调。</w:t>
            </w:r>
          </w:p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定制版权音乐3-5分钟。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Default="009D4F82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4F82" w:rsidTr="00EB0347">
        <w:trPr>
          <w:trHeight w:val="14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工作人员团队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包括导演、制片、摄影师、灯光师、道具师、化妆师、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演员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等，组建专项制作团队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Default="009D4F82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4F82" w:rsidTr="00EB0347">
        <w:trPr>
          <w:trHeight w:val="139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美术道具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戏用道具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、置景道具、演员服装、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场地布置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Default="009D4F82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4F82" w:rsidTr="00EB034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后期制作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包含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制作影片的后期剪辑工作，包括粗剪、精剪、三维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特效包装+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二维视效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合成、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达芬奇影视工业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调色等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Default="009D4F82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4F82" w:rsidTr="00EB0347">
        <w:trPr>
          <w:trHeight w:val="148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交通、饮食、住宿（拍摄时间3天，含驻点人员）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Default="009D4F82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4F82" w:rsidTr="00EB0347">
        <w:trPr>
          <w:trHeight w:val="1545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82" w:rsidRDefault="009D4F82" w:rsidP="00EB0347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总价（含税）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Default="009D4F82">
            <w:pPr>
              <w:pStyle w:val="a4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D4F82" w:rsidRDefault="009D4F82" w:rsidP="009D4F82">
      <w:pPr>
        <w:pStyle w:val="a0"/>
        <w:rPr>
          <w:rFonts w:hint="eastAsia"/>
        </w:rPr>
      </w:pPr>
    </w:p>
    <w:p w:rsidR="00EB0347" w:rsidRDefault="00EB0347" w:rsidP="009D4F82">
      <w:pPr>
        <w:pStyle w:val="a0"/>
        <w:rPr>
          <w:rFonts w:hint="eastAsia"/>
        </w:rPr>
      </w:pPr>
    </w:p>
    <w:p w:rsidR="00EB0347" w:rsidRPr="00EB0347" w:rsidRDefault="00EB0347" w:rsidP="009D4F82">
      <w:pPr>
        <w:pStyle w:val="a0"/>
        <w:rPr>
          <w:rFonts w:ascii="仿宋" w:eastAsia="仿宋" w:hAnsi="仿宋" w:hint="eastAsia"/>
          <w:sz w:val="32"/>
          <w:szCs w:val="32"/>
        </w:rPr>
      </w:pPr>
      <w:r w:rsidRPr="00EB0347">
        <w:rPr>
          <w:rFonts w:ascii="仿宋" w:eastAsia="仿宋" w:hAnsi="仿宋" w:hint="eastAsia"/>
          <w:sz w:val="32"/>
          <w:szCs w:val="32"/>
        </w:rPr>
        <w:t>报价单位：</w:t>
      </w:r>
    </w:p>
    <w:p w:rsidR="00EB0347" w:rsidRPr="00EB0347" w:rsidRDefault="00EB0347" w:rsidP="009D4F82">
      <w:pPr>
        <w:pStyle w:val="a0"/>
        <w:rPr>
          <w:rFonts w:ascii="仿宋" w:eastAsia="仿宋" w:hAnsi="仿宋"/>
          <w:sz w:val="32"/>
          <w:szCs w:val="32"/>
        </w:rPr>
      </w:pPr>
      <w:r w:rsidRPr="00EB0347">
        <w:rPr>
          <w:rFonts w:ascii="仿宋" w:eastAsia="仿宋" w:hAnsi="仿宋" w:hint="eastAsia"/>
          <w:sz w:val="32"/>
          <w:szCs w:val="32"/>
        </w:rPr>
        <w:t>联系方式：</w:t>
      </w:r>
    </w:p>
    <w:sectPr w:rsidR="00EB0347" w:rsidRPr="00EB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3B" w:rsidRDefault="0046503B" w:rsidP="00EB0347">
      <w:r>
        <w:separator/>
      </w:r>
    </w:p>
  </w:endnote>
  <w:endnote w:type="continuationSeparator" w:id="0">
    <w:p w:rsidR="0046503B" w:rsidRDefault="0046503B" w:rsidP="00EB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3B" w:rsidRDefault="0046503B" w:rsidP="00EB0347">
      <w:r>
        <w:separator/>
      </w:r>
    </w:p>
  </w:footnote>
  <w:footnote w:type="continuationSeparator" w:id="0">
    <w:p w:rsidR="0046503B" w:rsidRDefault="0046503B" w:rsidP="00EB0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82"/>
    <w:rsid w:val="0046503B"/>
    <w:rsid w:val="008B7175"/>
    <w:rsid w:val="009D4F82"/>
    <w:rsid w:val="00B7254D"/>
    <w:rsid w:val="00EB0347"/>
    <w:rsid w:val="00E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4F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next w:val="a"/>
    <w:unhideWhenUsed/>
    <w:qFormat/>
    <w:rsid w:val="009D4F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qFormat/>
    <w:rsid w:val="009D4F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alloon Text"/>
    <w:basedOn w:val="a"/>
    <w:link w:val="Char"/>
    <w:uiPriority w:val="99"/>
    <w:semiHidden/>
    <w:unhideWhenUsed/>
    <w:rsid w:val="009D4F82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semiHidden/>
    <w:rsid w:val="009D4F8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B0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EB034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B0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EB034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4F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next w:val="a"/>
    <w:unhideWhenUsed/>
    <w:qFormat/>
    <w:rsid w:val="009D4F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qFormat/>
    <w:rsid w:val="009D4F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alloon Text"/>
    <w:basedOn w:val="a"/>
    <w:link w:val="Char"/>
    <w:uiPriority w:val="99"/>
    <w:semiHidden/>
    <w:unhideWhenUsed/>
    <w:rsid w:val="009D4F82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semiHidden/>
    <w:rsid w:val="009D4F8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B0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EB034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B0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EB03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2023-07-28T08:58:00Z</cp:lastPrinted>
  <dcterms:created xsi:type="dcterms:W3CDTF">2023-07-28T08:07:00Z</dcterms:created>
  <dcterms:modified xsi:type="dcterms:W3CDTF">2023-07-28T09:18:00Z</dcterms:modified>
</cp:coreProperties>
</file>