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10"/>
          <w:szCs w:val="10"/>
          <w:lang w:eastAsia="zh-CN"/>
        </w:rPr>
      </w:pPr>
      <w:r>
        <w:rPr>
          <w:rFonts w:hint="eastAsia" w:ascii="宋体" w:hAnsi="宋体" w:eastAsia="宋体" w:cs="宋体"/>
          <w:b/>
          <w:bCs/>
          <w:kern w:val="36"/>
          <w:sz w:val="40"/>
          <w:szCs w:val="30"/>
          <w:u w:val="single"/>
        </w:rPr>
        <w:t>2021年赣州市普通国省道干线公路修复、预防养护路面大中修及预防性工程（第二批）建养一体化</w:t>
      </w:r>
      <w:r>
        <w:rPr>
          <w:rFonts w:hint="eastAsia" w:ascii="宋体" w:hAnsi="宋体" w:cs="宋体"/>
          <w:b/>
          <w:bCs/>
          <w:kern w:val="36"/>
          <w:sz w:val="40"/>
          <w:szCs w:val="30"/>
          <w:u w:val="single"/>
          <w:lang w:eastAsia="zh-CN"/>
        </w:rPr>
        <w:t>（</w:t>
      </w:r>
      <w:r>
        <w:rPr>
          <w:rFonts w:hint="eastAsia" w:ascii="宋体" w:hAnsi="宋体" w:cs="宋体"/>
          <w:b/>
          <w:bCs/>
          <w:kern w:val="36"/>
          <w:sz w:val="40"/>
          <w:szCs w:val="30"/>
          <w:u w:val="single"/>
          <w:lang w:val="en-US" w:eastAsia="zh-CN"/>
        </w:rPr>
        <w:t xml:space="preserve">    </w:t>
      </w:r>
      <w:r>
        <w:rPr>
          <w:rFonts w:hint="eastAsia" w:ascii="宋体" w:hAnsi="宋体" w:cs="宋体"/>
          <w:b/>
          <w:bCs/>
          <w:kern w:val="36"/>
          <w:sz w:val="40"/>
          <w:szCs w:val="30"/>
          <w:u w:val="single"/>
          <w:lang w:eastAsia="zh-CN"/>
        </w:rPr>
        <w:t>）</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both"/>
        <w:rPr>
          <w:rFonts w:ascii="宋体" w:hAnsi="宋体"/>
          <w:b/>
          <w:sz w:val="36"/>
          <w:szCs w:val="36"/>
        </w:rPr>
      </w:pPr>
    </w:p>
    <w:p>
      <w:pPr>
        <w:spacing w:line="360" w:lineRule="auto"/>
        <w:jc w:val="center"/>
        <w:rPr>
          <w:rFonts w:ascii="宋体" w:hAnsi="宋体"/>
          <w:b/>
          <w:sz w:val="36"/>
          <w:szCs w:val="36"/>
        </w:rPr>
      </w:pPr>
    </w:p>
    <w:p>
      <w:pPr>
        <w:spacing w:line="360" w:lineRule="auto"/>
        <w:ind w:firstLine="1446" w:firstLineChars="200"/>
        <w:jc w:val="both"/>
        <w:rPr>
          <w:rFonts w:hint="default" w:ascii="宋体" w:hAnsi="宋体" w:eastAsia="宋体"/>
          <w:sz w:val="72"/>
          <w:szCs w:val="72"/>
          <w:lang w:val="en-US" w:eastAsia="zh-CN"/>
        </w:rPr>
      </w:pPr>
      <w:r>
        <w:rPr>
          <w:rFonts w:hint="eastAsia" w:ascii="宋体" w:hAnsi="宋体"/>
          <w:b/>
          <w:sz w:val="72"/>
          <w:szCs w:val="72"/>
          <w:lang w:val="en-US" w:eastAsia="zh-CN"/>
        </w:rPr>
        <w:t>标线施工询价报价文件</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pStyle w:val="17"/>
        <w:widowControl/>
        <w:spacing w:line="460" w:lineRule="exact"/>
        <w:rPr>
          <w:rFonts w:ascii="宋体" w:hAnsi="宋体"/>
          <w:b/>
          <w:spacing w:val="20"/>
          <w:sz w:val="30"/>
        </w:rPr>
      </w:pPr>
    </w:p>
    <w:p>
      <w:pPr>
        <w:widowControl/>
        <w:ind w:firstLine="682" w:firstLineChars="200"/>
        <w:jc w:val="center"/>
        <w:rPr>
          <w:rFonts w:hint="eastAsia" w:ascii="宋体" w:hAnsi="宋体"/>
          <w:b/>
          <w:spacing w:val="20"/>
          <w:sz w:val="30"/>
        </w:rPr>
      </w:pPr>
    </w:p>
    <w:p>
      <w:pPr>
        <w:widowControl/>
        <w:ind w:firstLine="682" w:firstLineChars="200"/>
        <w:jc w:val="center"/>
        <w:rPr>
          <w:rFonts w:hint="eastAsia" w:ascii="宋体" w:hAnsi="宋体"/>
          <w:b/>
          <w:spacing w:val="20"/>
          <w:sz w:val="30"/>
        </w:rPr>
      </w:pPr>
    </w:p>
    <w:p>
      <w:pPr>
        <w:widowControl/>
        <w:ind w:firstLine="682" w:firstLineChars="200"/>
        <w:jc w:val="center"/>
        <w:rPr>
          <w:rFonts w:hint="eastAsia" w:ascii="宋体" w:hAnsi="宋体"/>
          <w:b/>
          <w:spacing w:val="20"/>
          <w:sz w:val="30"/>
        </w:rPr>
      </w:pPr>
    </w:p>
    <w:p>
      <w:pPr>
        <w:widowControl/>
        <w:ind w:firstLine="682" w:firstLineChars="200"/>
        <w:jc w:val="center"/>
        <w:rPr>
          <w:rFonts w:hint="eastAsia" w:ascii="宋体" w:hAnsi="宋体"/>
          <w:b/>
          <w:spacing w:val="20"/>
          <w:sz w:val="30"/>
        </w:rPr>
      </w:pPr>
    </w:p>
    <w:p>
      <w:pPr>
        <w:widowControl/>
        <w:ind w:firstLine="720" w:firstLineChars="200"/>
        <w:jc w:val="center"/>
        <w:rPr>
          <w:rFonts w:hint="default" w:ascii="宋体" w:hAnsi="宋体" w:eastAsia="宋体"/>
          <w:b w:val="0"/>
          <w:bCs/>
          <w:spacing w:val="20"/>
          <w:sz w:val="32"/>
          <w:szCs w:val="32"/>
          <w:lang w:val="en-US" w:eastAsia="zh-CN"/>
        </w:rPr>
      </w:pPr>
      <w:r>
        <w:rPr>
          <w:rFonts w:hint="eastAsia" w:ascii="宋体" w:hAnsi="宋体"/>
          <w:b w:val="0"/>
          <w:bCs/>
          <w:spacing w:val="20"/>
          <w:sz w:val="32"/>
          <w:szCs w:val="32"/>
        </w:rPr>
        <w:t>询价单位：</w:t>
      </w:r>
      <w:r>
        <w:rPr>
          <w:rFonts w:hint="eastAsia" w:ascii="宋体" w:hAnsi="宋体" w:cs="宋体"/>
          <w:b w:val="0"/>
          <w:bCs/>
          <w:sz w:val="32"/>
          <w:szCs w:val="32"/>
          <w:lang w:val="en-US" w:eastAsia="zh-CN"/>
        </w:rPr>
        <w:t>赣州华晨路桥工程有限公司</w:t>
      </w:r>
    </w:p>
    <w:p>
      <w:pPr>
        <w:pStyle w:val="17"/>
        <w:widowControl/>
        <w:spacing w:line="460" w:lineRule="exact"/>
        <w:ind w:firstLine="4250" w:firstLineChars="1250"/>
        <w:rPr>
          <w:rFonts w:ascii="宋体" w:hAnsi="宋体"/>
          <w:b w:val="0"/>
          <w:bCs/>
          <w:spacing w:val="20"/>
          <w:kern w:val="2"/>
          <w:sz w:val="30"/>
          <w:szCs w:val="22"/>
        </w:rPr>
      </w:pPr>
      <w:r>
        <w:rPr>
          <w:rFonts w:hint="eastAsia" w:ascii="宋体" w:hAnsi="宋体"/>
          <w:b w:val="0"/>
          <w:bCs/>
          <w:spacing w:val="20"/>
          <w:kern w:val="2"/>
          <w:sz w:val="30"/>
          <w:szCs w:val="22"/>
        </w:rPr>
        <w:t>年   月   日</w:t>
      </w:r>
    </w:p>
    <w:p>
      <w:pPr>
        <w:pStyle w:val="17"/>
        <w:widowControl/>
        <w:spacing w:line="460" w:lineRule="exact"/>
        <w:rPr>
          <w:rFonts w:ascii="宋体" w:hAnsi="宋体" w:cs="宋体"/>
        </w:rPr>
      </w:pPr>
    </w:p>
    <w:p>
      <w:pPr>
        <w:tabs>
          <w:tab w:val="left" w:pos="420"/>
        </w:tabs>
        <w:spacing w:line="360" w:lineRule="auto"/>
        <w:jc w:val="center"/>
        <w:rPr>
          <w:rFonts w:ascii="宋体" w:hAnsi="宋体"/>
          <w:b/>
          <w:sz w:val="36"/>
          <w:szCs w:val="36"/>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6"/>
        <w:tabs>
          <w:tab w:val="right" w:leader="dot" w:pos="9400"/>
        </w:tabs>
        <w:spacing w:line="360" w:lineRule="auto"/>
        <w:ind w:firstLine="354" w:firstLineChars="147"/>
        <w:jc w:val="left"/>
        <w:rPr>
          <w:rFonts w:ascii="宋体" w:hAnsi="宋体" w:eastAsia="宋体"/>
          <w:sz w:val="24"/>
          <w:szCs w:val="24"/>
        </w:rPr>
      </w:pPr>
    </w:p>
    <w:p>
      <w:pPr>
        <w:pStyle w:val="6"/>
        <w:tabs>
          <w:tab w:val="right" w:leader="dot" w:pos="9400"/>
        </w:tabs>
        <w:spacing w:line="360" w:lineRule="auto"/>
        <w:ind w:firstLine="413" w:firstLineChars="147"/>
        <w:jc w:val="left"/>
        <w:rPr>
          <w:rFonts w:ascii="宋体" w:hAnsi="宋体" w:eastAsia="宋体"/>
          <w:bCs w:val="0"/>
          <w:kern w:val="2"/>
          <w:sz w:val="28"/>
          <w:szCs w:val="28"/>
        </w:rPr>
      </w:pPr>
      <w:r>
        <w:rPr>
          <w:rFonts w:hint="eastAsia" w:ascii="宋体" w:hAnsi="宋体" w:eastAsia="宋体"/>
          <w:sz w:val="28"/>
          <w:szCs w:val="28"/>
        </w:rPr>
        <w:t xml:space="preserve">第一部分  报价人须知  </w:t>
      </w:r>
      <w:r>
        <w:rPr>
          <w:rFonts w:hint="eastAsia" w:ascii="宋体" w:hAnsi="宋体" w:eastAsia="宋体"/>
          <w:sz w:val="28"/>
          <w:szCs w:val="28"/>
        </w:rPr>
        <w:fldChar w:fldCharType="begin"/>
      </w:r>
      <w:r>
        <w:rPr>
          <w:rFonts w:hint="eastAsia" w:ascii="宋体" w:hAnsi="宋体" w:eastAsia="宋体"/>
          <w:sz w:val="28"/>
          <w:szCs w:val="28"/>
        </w:rPr>
        <w:instrText xml:space="preserve"> TOC \o "1-2" \h \z </w:instrText>
      </w:r>
      <w:r>
        <w:rPr>
          <w:rFonts w:hint="eastAsia" w:ascii="宋体" w:hAnsi="宋体" w:eastAsia="宋体"/>
          <w:sz w:val="28"/>
          <w:szCs w:val="28"/>
        </w:rPr>
        <w:fldChar w:fldCharType="separate"/>
      </w:r>
    </w:p>
    <w:p>
      <w:pPr>
        <w:pStyle w:val="6"/>
        <w:tabs>
          <w:tab w:val="right" w:leader="dot" w:pos="9400"/>
        </w:tabs>
        <w:spacing w:line="360" w:lineRule="auto"/>
        <w:ind w:firstLine="413" w:firstLineChars="147"/>
        <w:jc w:val="left"/>
        <w:rPr>
          <w:rFonts w:hint="eastAsia" w:ascii="宋体" w:hAnsi="宋体" w:eastAsia="宋体"/>
          <w:b/>
          <w:bCs w:val="0"/>
          <w:kern w:val="2"/>
          <w:sz w:val="28"/>
          <w:szCs w:val="28"/>
        </w:rPr>
      </w:pPr>
      <w:r>
        <w:rPr>
          <w:rFonts w:hint="eastAsia" w:ascii="宋体" w:hAnsi="宋体" w:eastAsia="宋体"/>
          <w:b/>
          <w:bCs w:val="0"/>
          <w:kern w:val="2"/>
          <w:sz w:val="28"/>
          <w:szCs w:val="28"/>
        </w:rPr>
        <w:t>第二部分  报价文件</w:t>
      </w:r>
    </w:p>
    <w:p>
      <w:pPr>
        <w:rPr>
          <w:rFonts w:hint="default" w:eastAsia="宋体"/>
          <w:b/>
          <w:bCs w:val="0"/>
          <w:lang w:val="en-US" w:eastAsia="zh-CN"/>
        </w:rPr>
      </w:pPr>
      <w:r>
        <w:rPr>
          <w:rFonts w:hint="eastAsia" w:ascii="宋体" w:hAnsi="宋体"/>
          <w:b/>
          <w:bCs w:val="0"/>
          <w:kern w:val="2"/>
          <w:sz w:val="28"/>
          <w:szCs w:val="28"/>
          <w:lang w:val="en-US" w:eastAsia="zh-CN"/>
        </w:rPr>
        <w:t xml:space="preserve">   第三部分  控制价清单</w:t>
      </w:r>
    </w:p>
    <w:p>
      <w:pPr>
        <w:tabs>
          <w:tab w:val="left" w:pos="420"/>
        </w:tabs>
        <w:spacing w:line="360" w:lineRule="auto"/>
        <w:jc w:val="center"/>
        <w:rPr>
          <w:sz w:val="30"/>
          <w:szCs w:val="30"/>
        </w:rPr>
      </w:pPr>
      <w:r>
        <w:rPr>
          <w:rFonts w:hint="eastAsia" w:ascii="宋体" w:hAnsi="宋体"/>
          <w:b/>
          <w:bCs/>
          <w:sz w:val="28"/>
          <w:szCs w:val="28"/>
        </w:rPr>
        <w:fldChar w:fldCharType="end"/>
      </w:r>
      <w:r>
        <w:rPr>
          <w:rFonts w:hint="eastAsia" w:ascii="宋体" w:hAnsi="宋体"/>
          <w:sz w:val="24"/>
          <w:szCs w:val="24"/>
        </w:rPr>
        <w:br w:type="page"/>
      </w:r>
      <w:bookmarkStart w:id="0" w:name="_Hlt452176176"/>
      <w:bookmarkEnd w:id="0"/>
      <w:r>
        <w:rPr>
          <w:rFonts w:hint="eastAsia" w:ascii="宋体" w:hAnsi="宋体"/>
          <w:spacing w:val="20"/>
          <w:sz w:val="24"/>
          <w:szCs w:val="24"/>
        </w:rPr>
        <w:t xml:space="preserve"> </w:t>
      </w:r>
      <w:bookmarkStart w:id="1" w:name="_Toc12173569"/>
      <w:bookmarkStart w:id="2" w:name="_Toc4553509"/>
      <w:bookmarkStart w:id="3" w:name="_Toc35941839"/>
      <w:bookmarkStart w:id="4" w:name="_Toc4553194"/>
      <w:r>
        <w:rPr>
          <w:rFonts w:hint="eastAsia"/>
          <w:sz w:val="30"/>
          <w:szCs w:val="30"/>
        </w:rPr>
        <w:t>第一部分　报价人须知</w:t>
      </w:r>
      <w:bookmarkEnd w:id="1"/>
      <w:bookmarkEnd w:id="2"/>
      <w:bookmarkEnd w:id="3"/>
      <w:bookmarkEnd w:id="4"/>
    </w:p>
    <w:p>
      <w:pPr>
        <w:snapToGrid w:val="0"/>
        <w:spacing w:line="400" w:lineRule="exact"/>
        <w:ind w:firstLine="472" w:firstLineChars="196"/>
        <w:jc w:val="left"/>
        <w:rPr>
          <w:rFonts w:ascii="宋体" w:hAnsi="宋体"/>
          <w:sz w:val="24"/>
          <w:szCs w:val="24"/>
        </w:rPr>
      </w:pPr>
      <w:r>
        <w:rPr>
          <w:rFonts w:hint="eastAsia" w:ascii="宋体" w:hAnsi="宋体"/>
          <w:b/>
          <w:sz w:val="24"/>
          <w:szCs w:val="24"/>
        </w:rPr>
        <w:t>一、项目名称及概况</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hint="eastAsia" w:ascii="宋体" w:hAnsi="宋体"/>
          <w:sz w:val="24"/>
          <w:szCs w:val="24"/>
        </w:rPr>
        <w:t>1、项目名称：2021年赣州市普通国省道干线公路修复、预防养护路面大中修及预防性工程（第二批）建养一体化</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lang w:eastAsia="zh-CN"/>
        </w:rPr>
        <w:t>）</w:t>
      </w:r>
      <w:r>
        <w:rPr>
          <w:rFonts w:ascii="宋体" w:hAnsi="宋体"/>
          <w:sz w:val="24"/>
          <w:szCs w:val="24"/>
        </w:rPr>
        <w:t xml:space="preserve"> </w:t>
      </w:r>
    </w:p>
    <w:p>
      <w:pPr>
        <w:snapToGrid w:val="0"/>
        <w:spacing w:line="400" w:lineRule="exact"/>
        <w:ind w:firstLine="480" w:firstLineChars="200"/>
        <w:jc w:val="left"/>
        <w:rPr>
          <w:rFonts w:hint="eastAsia" w:ascii="宋体" w:hAnsi="宋体"/>
          <w:sz w:val="24"/>
          <w:szCs w:val="24"/>
        </w:rPr>
      </w:pPr>
      <w:r>
        <w:rPr>
          <w:rFonts w:hint="eastAsia" w:ascii="宋体" w:hAnsi="宋体"/>
          <w:sz w:val="24"/>
          <w:szCs w:val="24"/>
          <w:lang w:val="en-US"/>
        </w:rPr>
        <w:t>2、项目概况：</w:t>
      </w:r>
      <w:r>
        <w:rPr>
          <w:rFonts w:hint="eastAsia" w:ascii="宋体" w:hAnsi="宋体"/>
          <w:sz w:val="24"/>
          <w:szCs w:val="24"/>
          <w:lang w:val="en-US" w:eastAsia="zh-CN"/>
        </w:rPr>
        <w:t>本项目建设地点为会昌县、安远县、信丰县、崇义县、于都县,总里程 82.797km（其中中修 16.268km，预防性 66.529km）；项目总工期:1985 日历天，其中施工期 160 日历天，养护期 1825 日历天（其中养护中修工程 1825 日历天，预防性养护工程 1095 日历天。</w:t>
      </w:r>
    </w:p>
    <w:p>
      <w:pPr>
        <w:snapToGrid w:val="0"/>
        <w:spacing w:line="400" w:lineRule="exact"/>
        <w:ind w:firstLine="482" w:firstLineChars="200"/>
        <w:jc w:val="left"/>
        <w:rPr>
          <w:rFonts w:ascii="宋体" w:hAnsi="宋体"/>
          <w:b/>
          <w:sz w:val="24"/>
          <w:szCs w:val="24"/>
        </w:rPr>
      </w:pPr>
      <w:r>
        <w:rPr>
          <w:rFonts w:hint="eastAsia" w:ascii="宋体" w:hAnsi="宋体"/>
          <w:b/>
          <w:sz w:val="24"/>
          <w:szCs w:val="24"/>
        </w:rPr>
        <w:t>二、询价内容：</w:t>
      </w:r>
      <w:r>
        <w:rPr>
          <w:rFonts w:hint="eastAsia" w:ascii="宋体" w:hAnsi="宋体"/>
          <w:sz w:val="24"/>
          <w:szCs w:val="24"/>
          <w:lang w:val="en-US" w:eastAsia="zh-CN"/>
        </w:rPr>
        <w:t>标线施工询价</w:t>
      </w:r>
      <w:r>
        <w:rPr>
          <w:rFonts w:hint="eastAsia" w:ascii="宋体" w:hAnsi="宋体"/>
          <w:sz w:val="24"/>
          <w:szCs w:val="24"/>
        </w:rPr>
        <w:t>，按询价人提供的施工图、工程量清单、有关资料、说明、工程性质、工程特点和本询价文件的要求，由各报价人对工程量清单中的</w:t>
      </w:r>
      <w:r>
        <w:rPr>
          <w:rFonts w:hint="eastAsia" w:ascii="宋体" w:hAnsi="宋体"/>
          <w:sz w:val="24"/>
          <w:szCs w:val="24"/>
          <w:lang w:val="en-US" w:eastAsia="zh-CN"/>
        </w:rPr>
        <w:t>标线</w:t>
      </w:r>
      <w:r>
        <w:rPr>
          <w:rFonts w:hint="eastAsia" w:ascii="宋体" w:hAnsi="宋体"/>
          <w:sz w:val="24"/>
          <w:szCs w:val="24"/>
        </w:rPr>
        <w:t>价格进行</w:t>
      </w:r>
      <w:r>
        <w:rPr>
          <w:rFonts w:hint="eastAsia" w:ascii="宋体" w:hAnsi="宋体"/>
          <w:sz w:val="24"/>
          <w:szCs w:val="24"/>
          <w:lang w:val="en-US" w:eastAsia="zh-CN"/>
        </w:rPr>
        <w:t>合理</w:t>
      </w:r>
      <w:r>
        <w:rPr>
          <w:rFonts w:hint="eastAsia" w:ascii="宋体" w:hAnsi="宋体"/>
          <w:sz w:val="24"/>
          <w:szCs w:val="24"/>
        </w:rPr>
        <w:t>竞价，并将各自报价填入报价文件，</w:t>
      </w:r>
      <w:r>
        <w:rPr>
          <w:rFonts w:hint="eastAsia" w:ascii="宋体" w:hAnsi="宋体"/>
          <w:sz w:val="24"/>
          <w:szCs w:val="24"/>
          <w:lang w:val="en-US" w:eastAsia="zh-CN"/>
        </w:rPr>
        <w:t>每个</w:t>
      </w:r>
      <w:r>
        <w:rPr>
          <w:rFonts w:hint="eastAsia" w:ascii="宋体" w:hAnsi="宋体"/>
          <w:sz w:val="24"/>
          <w:szCs w:val="24"/>
        </w:rPr>
        <w:t>报价人只允许提供一个报价。</w:t>
      </w:r>
    </w:p>
    <w:p>
      <w:pPr>
        <w:spacing w:line="400" w:lineRule="exact"/>
        <w:ind w:firstLine="472" w:firstLineChars="196"/>
        <w:jc w:val="left"/>
        <w:rPr>
          <w:rFonts w:ascii="宋体" w:hAnsi="宋体"/>
          <w:b/>
          <w:sz w:val="24"/>
          <w:szCs w:val="24"/>
        </w:rPr>
      </w:pPr>
      <w:r>
        <w:rPr>
          <w:rFonts w:hint="eastAsia" w:ascii="宋体" w:hAnsi="宋体"/>
          <w:b/>
          <w:sz w:val="24"/>
          <w:szCs w:val="24"/>
        </w:rPr>
        <w:t>三、质量要求和质量目标：</w:t>
      </w:r>
    </w:p>
    <w:p>
      <w:pPr>
        <w:tabs>
          <w:tab w:val="left" w:pos="567"/>
        </w:tabs>
        <w:spacing w:line="400" w:lineRule="exact"/>
        <w:ind w:firstLine="480" w:firstLineChars="200"/>
        <w:jc w:val="left"/>
        <w:rPr>
          <w:rFonts w:ascii="宋体" w:hAnsi="宋体"/>
          <w:sz w:val="24"/>
          <w:szCs w:val="24"/>
        </w:rPr>
      </w:pPr>
      <w:r>
        <w:rPr>
          <w:rFonts w:hint="eastAsia" w:ascii="宋体" w:hAnsi="宋体"/>
          <w:sz w:val="24"/>
          <w:szCs w:val="24"/>
        </w:rPr>
        <w:t>1.严格按照</w:t>
      </w:r>
      <w:r>
        <w:rPr>
          <w:rFonts w:hint="eastAsia" w:ascii="宋体" w:hAnsi="宋体" w:eastAsia="宋体" w:cs="Times New Roman"/>
          <w:b w:val="0"/>
          <w:bCs w:val="0"/>
          <w:kern w:val="2"/>
          <w:sz w:val="24"/>
          <w:szCs w:val="24"/>
          <w:lang w:val="en-US" w:eastAsia="zh-CN" w:bidi="ar-SA"/>
        </w:rPr>
        <w:t>《公路交通标志和标线设置规范》(JTGD82-2009)</w:t>
      </w:r>
      <w:r>
        <w:rPr>
          <w:rFonts w:hint="eastAsia" w:ascii="宋体" w:hAnsi="宋体" w:cs="Times New Roman"/>
          <w:b w:val="0"/>
          <w:bCs w:val="0"/>
          <w:kern w:val="2"/>
          <w:sz w:val="24"/>
          <w:szCs w:val="24"/>
          <w:lang w:val="en-US" w:eastAsia="zh-CN" w:bidi="ar-SA"/>
        </w:rPr>
        <w:t>、</w:t>
      </w:r>
      <w:r>
        <w:rPr>
          <w:rFonts w:ascii="宋体" w:hAnsi="宋体"/>
          <w:sz w:val="24"/>
          <w:szCs w:val="24"/>
        </w:rPr>
        <w:t>《公路</w:t>
      </w:r>
      <w:r>
        <w:rPr>
          <w:rFonts w:hint="eastAsia" w:ascii="宋体" w:hAnsi="宋体"/>
          <w:sz w:val="24"/>
          <w:szCs w:val="24"/>
          <w:lang w:val="en-US" w:eastAsia="zh-CN"/>
        </w:rPr>
        <w:t>工程</w:t>
      </w:r>
      <w:r>
        <w:rPr>
          <w:rFonts w:ascii="宋体" w:hAnsi="宋体"/>
          <w:sz w:val="24"/>
          <w:szCs w:val="24"/>
        </w:rPr>
        <w:t>施工技术规范》(JTGT-F50-2011)</w:t>
      </w:r>
      <w:r>
        <w:rPr>
          <w:rFonts w:hint="eastAsia" w:ascii="宋体" w:hAnsi="宋体"/>
          <w:sz w:val="24"/>
          <w:szCs w:val="24"/>
        </w:rPr>
        <w:t>、《公路工程质量检验评定标准》（JTGF80/1-2017）以及工程量清单的工作内容和施工设计图规定的技术参数要求进行</w:t>
      </w:r>
      <w:r>
        <w:rPr>
          <w:rFonts w:hint="eastAsia" w:ascii="宋体" w:hAnsi="宋体"/>
          <w:sz w:val="24"/>
          <w:szCs w:val="24"/>
          <w:lang w:val="en-US" w:eastAsia="zh-CN"/>
        </w:rPr>
        <w:t>施工</w:t>
      </w:r>
      <w:r>
        <w:rPr>
          <w:rFonts w:hint="eastAsia" w:ascii="宋体" w:hAnsi="宋体"/>
          <w:sz w:val="24"/>
          <w:szCs w:val="24"/>
        </w:rPr>
        <w:t>，如有违规造成返工，由中标人承担所有费用和责任，严重者询价人可不给验收计量，将其清退出场。</w:t>
      </w:r>
    </w:p>
    <w:p>
      <w:pPr>
        <w:tabs>
          <w:tab w:val="left" w:pos="567"/>
        </w:tabs>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2．质量目标：工程交工验收的质量评定合格；公路养护质量等级评定良等路。</w:t>
      </w:r>
    </w:p>
    <w:p>
      <w:pPr>
        <w:tabs>
          <w:tab w:val="left" w:pos="567"/>
        </w:tabs>
        <w:spacing w:line="400" w:lineRule="exact"/>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3.安全目标：无人员伤亡事故发生。</w:t>
      </w:r>
    </w:p>
    <w:p>
      <w:pPr>
        <w:spacing w:line="400" w:lineRule="exact"/>
        <w:ind w:firstLine="472" w:firstLineChars="196"/>
        <w:jc w:val="left"/>
        <w:rPr>
          <w:rFonts w:ascii="宋体" w:hAnsi="宋体"/>
          <w:sz w:val="24"/>
          <w:szCs w:val="24"/>
        </w:rPr>
      </w:pPr>
      <w:bookmarkStart w:id="5" w:name="_Toc4553519"/>
      <w:bookmarkStart w:id="6" w:name="_Toc521838030"/>
      <w:bookmarkStart w:id="7" w:name="_Toc4407019"/>
      <w:bookmarkStart w:id="8" w:name="_Toc12173571"/>
      <w:bookmarkStart w:id="9" w:name="_Toc35941840"/>
      <w:bookmarkStart w:id="10" w:name="_Toc4553204"/>
      <w:r>
        <w:rPr>
          <w:rFonts w:hint="eastAsia" w:ascii="宋体" w:hAnsi="宋体"/>
          <w:b/>
          <w:sz w:val="24"/>
          <w:szCs w:val="24"/>
        </w:rPr>
        <w:t>四、</w:t>
      </w:r>
      <w:r>
        <w:rPr>
          <w:rFonts w:hint="eastAsia" w:ascii="宋体" w:hAnsi="宋体"/>
          <w:b/>
          <w:sz w:val="24"/>
          <w:szCs w:val="24"/>
          <w:lang w:val="en-US" w:eastAsia="zh-CN"/>
        </w:rPr>
        <w:t>服务期</w:t>
      </w:r>
      <w:r>
        <w:rPr>
          <w:rFonts w:hint="eastAsia" w:ascii="宋体" w:hAnsi="宋体"/>
          <w:b/>
          <w:sz w:val="24"/>
          <w:szCs w:val="24"/>
        </w:rPr>
        <w:t>：</w:t>
      </w:r>
      <w:r>
        <w:rPr>
          <w:rFonts w:hint="eastAsia" w:ascii="宋体" w:hAnsi="宋体"/>
          <w:color w:val="000000"/>
          <w:sz w:val="24"/>
          <w:szCs w:val="24"/>
        </w:rPr>
        <w:t>以询价人与中标人签订的合同约定时间为准。</w:t>
      </w:r>
    </w:p>
    <w:p>
      <w:pPr>
        <w:spacing w:line="400" w:lineRule="exact"/>
        <w:ind w:firstLine="472" w:firstLineChars="196"/>
        <w:jc w:val="left"/>
        <w:rPr>
          <w:rFonts w:ascii="宋体" w:hAnsi="宋体"/>
          <w:sz w:val="24"/>
          <w:szCs w:val="24"/>
        </w:rPr>
      </w:pPr>
      <w:r>
        <w:rPr>
          <w:rFonts w:hint="eastAsia" w:ascii="宋体" w:hAnsi="宋体"/>
          <w:b/>
          <w:sz w:val="24"/>
          <w:szCs w:val="24"/>
        </w:rPr>
        <w:t>五、工程现场条件：</w:t>
      </w:r>
      <w:r>
        <w:rPr>
          <w:rFonts w:hint="eastAsia" w:ascii="宋体" w:hAnsi="宋体"/>
          <w:sz w:val="24"/>
          <w:szCs w:val="24"/>
        </w:rPr>
        <w:t>报价人自行前往施工现场查看了解情况</w:t>
      </w:r>
      <w:r>
        <w:rPr>
          <w:rFonts w:hint="eastAsia" w:ascii="宋体" w:hAnsi="宋体" w:cs="宋体"/>
          <w:sz w:val="24"/>
          <w:szCs w:val="24"/>
          <w:lang w:val="zh-CN"/>
        </w:rPr>
        <w:t>。</w:t>
      </w:r>
    </w:p>
    <w:p>
      <w:pPr>
        <w:spacing w:line="400" w:lineRule="exact"/>
        <w:ind w:firstLine="472" w:firstLineChars="196"/>
        <w:jc w:val="left"/>
        <w:rPr>
          <w:rFonts w:ascii="宋体" w:hAnsi="宋体"/>
          <w:b/>
          <w:sz w:val="24"/>
          <w:szCs w:val="24"/>
        </w:rPr>
      </w:pPr>
      <w:r>
        <w:rPr>
          <w:rFonts w:hint="eastAsia" w:ascii="宋体" w:hAnsi="宋体"/>
          <w:b/>
          <w:sz w:val="24"/>
          <w:szCs w:val="24"/>
        </w:rPr>
        <w:t>六、报价方式：</w:t>
      </w:r>
    </w:p>
    <w:p>
      <w:pPr>
        <w:ind w:firstLine="480" w:firstLineChars="200"/>
        <w:rPr>
          <w:rFonts w:hint="eastAsia" w:ascii="仿宋" w:hAnsi="仿宋" w:eastAsia="仿宋" w:cs="仿宋"/>
          <w:b/>
          <w:bCs/>
          <w:sz w:val="28"/>
          <w:szCs w:val="28"/>
          <w:lang w:eastAsia="zh-CN"/>
        </w:rPr>
      </w:pPr>
      <w:r>
        <w:rPr>
          <w:rFonts w:hint="eastAsia" w:ascii="宋体" w:hAnsi="宋体"/>
          <w:sz w:val="24"/>
          <w:szCs w:val="24"/>
        </w:rPr>
        <w:t>1. 采用经评审的最低投标价法。</w:t>
      </w:r>
      <w:r>
        <w:rPr>
          <w:rFonts w:hint="eastAsia" w:ascii="宋体" w:hAnsi="宋体"/>
          <w:sz w:val="24"/>
          <w:szCs w:val="24"/>
          <w:lang w:val="en-US" w:eastAsia="zh-CN"/>
        </w:rPr>
        <w:t>四段路须分别报价，各子项单价报价均不得超过对应子项单价限价,每段路</w:t>
      </w:r>
      <w:r>
        <w:rPr>
          <w:rFonts w:hint="eastAsia" w:ascii="宋体" w:hAnsi="宋体"/>
          <w:sz w:val="24"/>
          <w:szCs w:val="24"/>
        </w:rPr>
        <w:t>按照</w:t>
      </w:r>
      <w:r>
        <w:rPr>
          <w:rFonts w:hint="eastAsia" w:ascii="宋体" w:hAnsi="宋体"/>
          <w:sz w:val="24"/>
          <w:szCs w:val="24"/>
          <w:lang w:val="en-US" w:eastAsia="zh-CN"/>
        </w:rPr>
        <w:t>各投标人</w:t>
      </w:r>
      <w:r>
        <w:rPr>
          <w:rFonts w:hint="eastAsia" w:ascii="宋体" w:hAnsi="宋体"/>
          <w:sz w:val="24"/>
          <w:szCs w:val="24"/>
        </w:rPr>
        <w:t>投标报价由低到高的顺序推荐中标人，报价最低者为中标人，低于成本价或恶意竞价者按废标处理</w:t>
      </w:r>
      <w:r>
        <w:rPr>
          <w:rFonts w:hint="eastAsia" w:ascii="宋体" w:hAnsi="宋体"/>
          <w:sz w:val="24"/>
          <w:szCs w:val="24"/>
          <w:lang w:eastAsia="zh-CN"/>
        </w:rPr>
        <w:t>，</w:t>
      </w:r>
      <w:r>
        <w:rPr>
          <w:rFonts w:hint="eastAsia" w:ascii="宋体" w:hAnsi="宋体"/>
          <w:sz w:val="24"/>
          <w:szCs w:val="24"/>
          <w:lang w:val="en-US" w:eastAsia="zh-CN"/>
        </w:rPr>
        <w:t>各报价人可同时对多个路段分别进行报价，且可同时中标多个路段。</w:t>
      </w:r>
    </w:p>
    <w:p>
      <w:pPr>
        <w:spacing w:line="400" w:lineRule="exact"/>
        <w:ind w:firstLine="470" w:firstLineChars="196"/>
        <w:jc w:val="left"/>
        <w:rPr>
          <w:rFonts w:ascii="宋体" w:hAnsi="宋体"/>
          <w:b/>
          <w:sz w:val="24"/>
          <w:szCs w:val="24"/>
        </w:rPr>
      </w:pPr>
      <w:r>
        <w:rPr>
          <w:rFonts w:hint="eastAsia" w:ascii="宋体" w:hAnsi="宋体"/>
          <w:sz w:val="24"/>
          <w:szCs w:val="24"/>
        </w:rPr>
        <w:t>按照投标报价由低到高的顺序推荐中标人，报价最低者为中标人，每个报价人只允许提供一个报价。</w:t>
      </w:r>
    </w:p>
    <w:p>
      <w:pPr>
        <w:tabs>
          <w:tab w:val="left" w:pos="567"/>
        </w:tabs>
        <w:spacing w:line="400" w:lineRule="exact"/>
        <w:ind w:firstLine="480" w:firstLineChars="200"/>
        <w:jc w:val="left"/>
        <w:rPr>
          <w:rFonts w:ascii="宋体" w:hAnsi="宋体"/>
          <w:b/>
          <w:sz w:val="24"/>
          <w:szCs w:val="24"/>
        </w:rPr>
      </w:pPr>
      <w:r>
        <w:rPr>
          <w:rFonts w:hint="eastAsia" w:ascii="宋体" w:hAnsi="宋体"/>
          <w:color w:val="000000"/>
          <w:sz w:val="24"/>
          <w:szCs w:val="24"/>
        </w:rPr>
        <w:t>2.</w:t>
      </w:r>
      <w:r>
        <w:rPr>
          <w:rFonts w:hint="eastAsia" w:ascii="宋体" w:hAnsi="宋体"/>
          <w:color w:val="000000"/>
          <w:sz w:val="24"/>
          <w:szCs w:val="24"/>
          <w:u w:val="single"/>
        </w:rPr>
        <w:t>报价人的报价包含所需</w:t>
      </w:r>
      <w:r>
        <w:rPr>
          <w:rFonts w:hint="eastAsia" w:ascii="宋体" w:hAnsi="宋体"/>
          <w:color w:val="000000"/>
          <w:sz w:val="24"/>
          <w:szCs w:val="24"/>
          <w:u w:val="single"/>
          <w:lang w:val="en-US" w:eastAsia="zh-CN"/>
        </w:rPr>
        <w:t>标线施工</w:t>
      </w:r>
      <w:r>
        <w:rPr>
          <w:rFonts w:hint="eastAsia" w:ascii="宋体" w:hAnsi="宋体"/>
          <w:color w:val="000000"/>
          <w:sz w:val="24"/>
          <w:szCs w:val="24"/>
          <w:u w:val="single"/>
        </w:rPr>
        <w:t>费用以及专用税费的合计。</w:t>
      </w:r>
    </w:p>
    <w:p>
      <w:pPr>
        <w:spacing w:line="400" w:lineRule="exact"/>
        <w:ind w:left="466"/>
        <w:jc w:val="left"/>
        <w:rPr>
          <w:rFonts w:ascii="宋体" w:hAnsi="宋体"/>
          <w:b/>
          <w:color w:val="000000"/>
          <w:sz w:val="24"/>
          <w:szCs w:val="24"/>
        </w:rPr>
      </w:pPr>
      <w:r>
        <w:rPr>
          <w:rFonts w:hint="eastAsia" w:ascii="宋体" w:hAnsi="宋体"/>
          <w:b/>
          <w:sz w:val="24"/>
          <w:szCs w:val="24"/>
        </w:rPr>
        <w:t>七、</w:t>
      </w:r>
      <w:r>
        <w:rPr>
          <w:rFonts w:hint="eastAsia" w:ascii="宋体" w:hAnsi="宋体"/>
          <w:b/>
          <w:color w:val="000000"/>
          <w:sz w:val="24"/>
          <w:szCs w:val="24"/>
        </w:rPr>
        <w:t>评审规则</w:t>
      </w:r>
    </w:p>
    <w:p>
      <w:pPr>
        <w:spacing w:line="400" w:lineRule="exact"/>
        <w:ind w:firstLine="470" w:firstLineChars="196"/>
        <w:jc w:val="left"/>
        <w:rPr>
          <w:rFonts w:ascii="宋体" w:hAnsi="宋体"/>
          <w:b/>
          <w:color w:val="000000"/>
          <w:sz w:val="24"/>
          <w:szCs w:val="24"/>
        </w:rPr>
      </w:pPr>
      <w:r>
        <w:rPr>
          <w:rFonts w:hint="eastAsia" w:ascii="宋体" w:hAnsi="宋体" w:cs="宋体"/>
          <w:sz w:val="24"/>
        </w:rPr>
        <w:t>每个报价人合理报价从低到高排名，以第一名报价排序为中标人。</w:t>
      </w:r>
    </w:p>
    <w:p>
      <w:pPr>
        <w:spacing w:line="400" w:lineRule="exact"/>
        <w:ind w:firstLine="472" w:firstLineChars="196"/>
        <w:jc w:val="left"/>
        <w:rPr>
          <w:rFonts w:ascii="宋体" w:hAnsi="宋体"/>
          <w:b/>
          <w:color w:val="000000"/>
          <w:sz w:val="24"/>
          <w:szCs w:val="24"/>
        </w:rPr>
      </w:pPr>
      <w:r>
        <w:rPr>
          <w:rFonts w:hint="eastAsia" w:ascii="宋体" w:hAnsi="宋体"/>
          <w:b/>
          <w:sz w:val="24"/>
          <w:szCs w:val="24"/>
        </w:rPr>
        <w:t>八、</w:t>
      </w:r>
      <w:r>
        <w:rPr>
          <w:rFonts w:hint="eastAsia" w:ascii="宋体" w:hAnsi="宋体"/>
          <w:b/>
          <w:color w:val="000000"/>
          <w:sz w:val="24"/>
          <w:szCs w:val="24"/>
        </w:rPr>
        <w:t>询价</w:t>
      </w:r>
      <w:r>
        <w:rPr>
          <w:rFonts w:ascii="宋体" w:hAnsi="宋体"/>
          <w:b/>
          <w:color w:val="000000"/>
          <w:sz w:val="24"/>
          <w:szCs w:val="24"/>
        </w:rPr>
        <w:t>文件的</w:t>
      </w:r>
      <w:r>
        <w:rPr>
          <w:rFonts w:hint="eastAsia" w:ascii="宋体" w:hAnsi="宋体"/>
          <w:b/>
          <w:color w:val="000000"/>
          <w:sz w:val="24"/>
          <w:szCs w:val="24"/>
        </w:rPr>
        <w:t>副本数、</w:t>
      </w:r>
      <w:r>
        <w:rPr>
          <w:rFonts w:ascii="宋体" w:hAnsi="宋体"/>
          <w:b/>
          <w:color w:val="000000"/>
          <w:sz w:val="24"/>
          <w:szCs w:val="24"/>
        </w:rPr>
        <w:t>密封和标记</w:t>
      </w:r>
    </w:p>
    <w:p>
      <w:pPr>
        <w:spacing w:line="400" w:lineRule="exact"/>
        <w:ind w:firstLine="480" w:firstLineChars="200"/>
        <w:rPr>
          <w:rFonts w:hint="eastAsia" w:ascii="宋体" w:hAnsi="宋体"/>
          <w:sz w:val="24"/>
          <w:szCs w:val="24"/>
        </w:rPr>
      </w:pPr>
      <w:r>
        <w:rPr>
          <w:rFonts w:hint="eastAsia" w:ascii="宋体" w:hAnsi="宋体"/>
          <w:sz w:val="24"/>
          <w:szCs w:val="24"/>
        </w:rPr>
        <w:t>询价文件提供报价文件一份，</w:t>
      </w:r>
      <w:r>
        <w:rPr>
          <w:rFonts w:hint="eastAsia" w:ascii="宋体" w:hAnsi="宋体"/>
          <w:sz w:val="24"/>
          <w:szCs w:val="24"/>
          <w:lang w:val="en-US" w:eastAsia="zh-CN"/>
        </w:rPr>
        <w:t>各路段报价文件须分别密封</w:t>
      </w:r>
      <w:r>
        <w:rPr>
          <w:rFonts w:hint="eastAsia" w:ascii="宋体" w:hAnsi="宋体"/>
          <w:sz w:val="24"/>
          <w:szCs w:val="24"/>
        </w:rPr>
        <w:t>，加贴封条，封套的封口处应加盖报价人公章。</w:t>
      </w:r>
    </w:p>
    <w:p>
      <w:pPr>
        <w:spacing w:line="400" w:lineRule="exact"/>
        <w:ind w:firstLine="482" w:firstLineChars="200"/>
        <w:rPr>
          <w:rFonts w:ascii="宋体" w:hAnsi="宋体"/>
          <w:sz w:val="24"/>
          <w:szCs w:val="24"/>
        </w:rPr>
      </w:pPr>
      <w:r>
        <w:rPr>
          <w:rFonts w:hint="eastAsia" w:ascii="宋体" w:hAnsi="宋体"/>
          <w:b/>
          <w:sz w:val="24"/>
          <w:szCs w:val="24"/>
        </w:rPr>
        <w:t>九、招标代理服务费</w:t>
      </w:r>
      <w:r>
        <w:rPr>
          <w:rFonts w:hint="eastAsia" w:ascii="宋体" w:hAnsi="宋体"/>
          <w:sz w:val="24"/>
          <w:szCs w:val="24"/>
        </w:rPr>
        <w:t>：按每个标段中标人缴纳人民币1000元收取。请各位投标人在报价时充分考虑这一因素。</w:t>
      </w:r>
    </w:p>
    <w:bookmarkEnd w:id="5"/>
    <w:bookmarkEnd w:id="6"/>
    <w:bookmarkEnd w:id="7"/>
    <w:bookmarkEnd w:id="8"/>
    <w:bookmarkEnd w:id="9"/>
    <w:bookmarkEnd w:id="10"/>
    <w:p>
      <w:pPr>
        <w:widowControl/>
        <w:jc w:val="left"/>
        <w:rPr>
          <w:rFonts w:ascii="宋体" w:hAnsi="宋体"/>
          <w:sz w:val="24"/>
          <w:szCs w:val="24"/>
        </w:rPr>
      </w:pPr>
    </w:p>
    <w:p>
      <w:pPr>
        <w:widowControl/>
        <w:ind w:firstLine="3600" w:firstLineChars="1500"/>
        <w:jc w:val="left"/>
        <w:rPr>
          <w:rFonts w:ascii="宋体" w:hAnsi="宋体"/>
          <w:sz w:val="24"/>
          <w:szCs w:val="24"/>
        </w:rPr>
      </w:pPr>
    </w:p>
    <w:p>
      <w:pPr>
        <w:ind w:left="6706" w:leftChars="2736" w:right="560" w:hanging="960" w:hangingChars="400"/>
        <w:jc w:val="both"/>
        <w:rPr>
          <w:rFonts w:ascii="宋体" w:hAnsi="宋体"/>
          <w:sz w:val="24"/>
          <w:szCs w:val="24"/>
        </w:rPr>
      </w:pPr>
      <w:r>
        <w:rPr>
          <w:rFonts w:hint="eastAsia" w:ascii="宋体" w:hAnsi="宋体"/>
          <w:sz w:val="24"/>
          <w:szCs w:val="24"/>
          <w:lang w:val="en-US" w:eastAsia="zh-CN"/>
        </w:rPr>
        <w:t>赣州华晨路桥工程有限公司2022</w:t>
      </w:r>
      <w:r>
        <w:rPr>
          <w:rFonts w:hint="eastAsia" w:ascii="宋体" w:hAnsi="宋体"/>
          <w:sz w:val="24"/>
          <w:szCs w:val="24"/>
        </w:rPr>
        <w:t>年</w:t>
      </w:r>
      <w:r>
        <w:rPr>
          <w:rFonts w:hint="eastAsia" w:ascii="宋体" w:hAnsi="宋体"/>
          <w:sz w:val="24"/>
          <w:szCs w:val="24"/>
          <w:lang w:val="en-US" w:eastAsia="zh-CN"/>
        </w:rPr>
        <w:t>03</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p>
    <w:p>
      <w:pPr>
        <w:spacing w:line="360" w:lineRule="auto"/>
        <w:ind w:firstLine="560" w:firstLineChars="200"/>
        <w:jc w:val="right"/>
        <w:rPr>
          <w:rFonts w:ascii="宋体" w:hAnsi="宋体" w:cs="宋体"/>
          <w:sz w:val="28"/>
        </w:rPr>
      </w:pPr>
      <w:r>
        <w:rPr>
          <w:rFonts w:ascii="宋体" w:hAnsi="宋体" w:cs="宋体"/>
          <w:sz w:val="28"/>
        </w:rPr>
        <w:br w:type="page"/>
      </w:r>
    </w:p>
    <w:p>
      <w:pPr>
        <w:pStyle w:val="2"/>
        <w:numPr>
          <w:ilvl w:val="0"/>
          <w:numId w:val="1"/>
        </w:numPr>
        <w:jc w:val="center"/>
        <w:rPr>
          <w:rFonts w:hint="eastAsia"/>
          <w:b w:val="0"/>
          <w:bCs w:val="0"/>
          <w:sz w:val="30"/>
          <w:szCs w:val="30"/>
          <w:lang w:val="en-US" w:eastAsia="zh-CN"/>
        </w:rPr>
      </w:pPr>
      <w:r>
        <w:rPr>
          <w:rFonts w:hint="eastAsia"/>
          <w:b w:val="0"/>
          <w:bCs w:val="0"/>
          <w:sz w:val="30"/>
          <w:szCs w:val="30"/>
        </w:rPr>
        <w:t>报价</w:t>
      </w:r>
      <w:r>
        <w:rPr>
          <w:rFonts w:hint="eastAsia"/>
          <w:b w:val="0"/>
          <w:bCs w:val="0"/>
          <w:sz w:val="30"/>
          <w:szCs w:val="30"/>
          <w:lang w:val="en-US" w:eastAsia="zh-CN"/>
        </w:rPr>
        <w:t>文件</w:t>
      </w:r>
    </w:p>
    <w:p>
      <w:pPr>
        <w:pStyle w:val="2"/>
        <w:numPr>
          <w:ilvl w:val="0"/>
          <w:numId w:val="0"/>
        </w:numPr>
        <w:jc w:val="center"/>
        <w:rPr>
          <w:b w:val="0"/>
          <w:color w:val="000000"/>
          <w:sz w:val="36"/>
          <w:szCs w:val="36"/>
        </w:rPr>
      </w:pPr>
      <w:r>
        <w:rPr>
          <w:rFonts w:hint="eastAsia"/>
          <w:sz w:val="36"/>
          <w:szCs w:val="36"/>
        </w:rPr>
        <w:t>一、报价函</w:t>
      </w:r>
    </w:p>
    <w:p>
      <w:pPr>
        <w:spacing w:line="360" w:lineRule="auto"/>
        <w:jc w:val="left"/>
        <w:rPr>
          <w:rFonts w:ascii="宋体"/>
          <w:sz w:val="24"/>
          <w:szCs w:val="24"/>
        </w:rPr>
      </w:pPr>
    </w:p>
    <w:p>
      <w:pPr>
        <w:spacing w:line="480" w:lineRule="auto"/>
        <w:ind w:left="1" w:right="113"/>
        <w:rPr>
          <w:rFonts w:asci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rPr>
        <w:t>（询价人名称）</w:t>
      </w:r>
      <w:r>
        <w:rPr>
          <w:rFonts w:ascii="宋体" w:hAnsi="宋体"/>
          <w:sz w:val="24"/>
          <w:szCs w:val="28"/>
        </w:rPr>
        <w:t xml:space="preserve"> </w:t>
      </w:r>
    </w:p>
    <w:p>
      <w:pPr>
        <w:spacing w:line="480" w:lineRule="auto"/>
        <w:ind w:firstLine="480" w:firstLineChars="200"/>
        <w:jc w:val="left"/>
        <w:rPr>
          <w:rFonts w:ascii="宋体"/>
          <w:sz w:val="24"/>
          <w:szCs w:val="28"/>
          <w:u w:val="single"/>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u w:val="single"/>
        </w:rPr>
        <w:t>2021年赣州市普通国省道干线公路修复、预防养护路面大中修及预防性工程（第二批）建养一体化</w:t>
      </w:r>
      <w:r>
        <w:rPr>
          <w:rFonts w:hint="eastAsia" w:ascii="宋体" w:hAnsi="宋体"/>
          <w:sz w:val="24"/>
          <w:szCs w:val="28"/>
          <w:u w:val="single"/>
          <w:lang w:eastAsia="zh-CN"/>
        </w:rPr>
        <w:t>（</w:t>
      </w:r>
      <w:r>
        <w:rPr>
          <w:rFonts w:hint="eastAsia" w:ascii="宋体" w:hAnsi="宋体"/>
          <w:sz w:val="24"/>
          <w:szCs w:val="28"/>
          <w:u w:val="single"/>
          <w:lang w:val="en-US" w:eastAsia="zh-CN"/>
        </w:rPr>
        <w:t xml:space="preserve">    </w:t>
      </w:r>
      <w:r>
        <w:rPr>
          <w:rFonts w:hint="eastAsia" w:ascii="宋体" w:hAnsi="宋体"/>
          <w:sz w:val="24"/>
          <w:szCs w:val="28"/>
          <w:u w:val="single"/>
          <w:lang w:eastAsia="zh-CN"/>
        </w:rPr>
        <w:t>）</w:t>
      </w:r>
      <w:r>
        <w:rPr>
          <w:rFonts w:hint="eastAsia" w:ascii="宋体" w:hAnsi="宋体"/>
          <w:sz w:val="24"/>
          <w:szCs w:val="28"/>
        </w:rPr>
        <w:t>（项目名称）</w:t>
      </w:r>
      <w:r>
        <w:rPr>
          <w:rFonts w:hint="eastAsia" w:ascii="宋体" w:hAnsi="宋体"/>
          <w:sz w:val="24"/>
          <w:szCs w:val="28"/>
          <w:lang w:val="en-US" w:eastAsia="zh-CN"/>
        </w:rPr>
        <w:t>标线施工</w:t>
      </w:r>
      <w:r>
        <w:rPr>
          <w:rFonts w:hint="eastAsia" w:ascii="宋体" w:hAnsi="宋体"/>
          <w:sz w:val="24"/>
          <w:szCs w:val="28"/>
        </w:rPr>
        <w:t>询价文件的全部内容，在考察工程现场后，愿意以所报报价表金额按合同约定完成</w:t>
      </w:r>
      <w:r>
        <w:rPr>
          <w:rFonts w:hint="eastAsia" w:ascii="宋体" w:hAnsi="宋体"/>
          <w:sz w:val="24"/>
          <w:szCs w:val="28"/>
          <w:lang w:val="en-US" w:eastAsia="zh-CN"/>
        </w:rPr>
        <w:t>标线施工任务</w:t>
      </w:r>
      <w:r>
        <w:rPr>
          <w:rFonts w:hint="eastAsia" w:ascii="宋体" w:hAnsi="宋体"/>
          <w:sz w:val="24"/>
          <w:szCs w:val="28"/>
        </w:rPr>
        <w:t>，工程质量达到</w:t>
      </w:r>
      <w:r>
        <w:rPr>
          <w:rFonts w:hint="eastAsia" w:ascii="宋体" w:hAnsi="宋体"/>
          <w:sz w:val="24"/>
          <w:szCs w:val="24"/>
          <w:u w:val="single"/>
        </w:rPr>
        <w:t>工程交工验收的质量评定合格；公路养护质量等级评定良等路</w:t>
      </w:r>
      <w:r>
        <w:rPr>
          <w:rFonts w:hint="eastAsia" w:ascii="宋体" w:hAnsi="宋体"/>
          <w:sz w:val="24"/>
          <w:szCs w:val="28"/>
        </w:rPr>
        <w:t>。安全目标：</w:t>
      </w:r>
      <w:r>
        <w:rPr>
          <w:rFonts w:hint="eastAsia" w:ascii="宋体" w:hAnsi="宋体"/>
          <w:sz w:val="24"/>
          <w:szCs w:val="28"/>
          <w:u w:val="single"/>
        </w:rPr>
        <w:t>无人员伤亡事故发生。</w:t>
      </w:r>
    </w:p>
    <w:p>
      <w:pPr>
        <w:spacing w:line="480" w:lineRule="auto"/>
        <w:ind w:firstLine="480" w:firstLineChars="200"/>
        <w:jc w:val="left"/>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spacing w:line="480" w:lineRule="auto"/>
        <w:ind w:firstLine="480" w:firstLineChars="200"/>
        <w:jc w:val="left"/>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spacing w:line="480" w:lineRule="auto"/>
        <w:ind w:firstLine="480" w:firstLineChars="200"/>
        <w:jc w:val="left"/>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spacing w:line="480" w:lineRule="auto"/>
        <w:ind w:firstLine="480" w:firstLineChars="200"/>
        <w:jc w:val="left"/>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spacing w:line="480" w:lineRule="auto"/>
        <w:ind w:firstLine="480" w:firstLineChars="200"/>
        <w:jc w:val="left"/>
        <w:rPr>
          <w:rFonts w:ascii="宋体"/>
          <w:sz w:val="24"/>
          <w:szCs w:val="28"/>
        </w:rPr>
      </w:pPr>
      <w:r>
        <w:rPr>
          <w:rFonts w:hint="eastAsia" w:ascii="宋体" w:hAnsi="宋体"/>
          <w:sz w:val="24"/>
          <w:szCs w:val="28"/>
        </w:rPr>
        <w:t>⑷同意向贵方提供贵方可能要求的与本询价有关的任何数据或资料。</w:t>
      </w:r>
    </w:p>
    <w:p>
      <w:pPr>
        <w:spacing w:line="480" w:lineRule="auto"/>
        <w:ind w:firstLine="480" w:firstLineChars="200"/>
        <w:jc w:val="left"/>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2"/>
          <w:szCs w:val="24"/>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80" w:firstLineChars="200"/>
        <w:jc w:val="left"/>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 报 价 单 位（公章）：</w:t>
      </w:r>
      <w:r>
        <w:rPr>
          <w:rFonts w:hint="eastAsia" w:ascii="宋体" w:hAnsi="宋体"/>
          <w:sz w:val="24"/>
          <w:szCs w:val="28"/>
          <w:u w:val="single"/>
          <w:lang w:val="en-US" w:eastAsia="zh-CN"/>
        </w:rPr>
        <w:t xml:space="preserve">                    </w:t>
      </w:r>
      <w:r>
        <w:rPr>
          <w:rFonts w:hint="eastAsia" w:ascii="宋体" w:hAnsi="宋体"/>
          <w:sz w:val="24"/>
          <w:szCs w:val="28"/>
        </w:rPr>
        <w:t xml:space="preserve">                           </w:t>
      </w:r>
    </w:p>
    <w:p>
      <w:pPr>
        <w:spacing w:line="480" w:lineRule="auto"/>
        <w:ind w:firstLine="480" w:firstLineChars="200"/>
        <w:jc w:val="left"/>
        <w:rPr>
          <w:rFonts w:hint="eastAsia" w:ascii="宋体" w:hAnsi="宋体"/>
          <w:sz w:val="24"/>
          <w:szCs w:val="28"/>
        </w:rPr>
      </w:pPr>
      <w:r>
        <w:rPr>
          <w:rFonts w:hint="eastAsia" w:ascii="宋体" w:hAnsi="宋体"/>
          <w:sz w:val="24"/>
          <w:szCs w:val="28"/>
        </w:rPr>
        <w:t xml:space="preserve">                             报  价 人 签名或章：</w:t>
      </w:r>
      <w:r>
        <w:rPr>
          <w:rFonts w:hint="eastAsia" w:ascii="宋体" w:hAnsi="宋体"/>
          <w:sz w:val="24"/>
          <w:szCs w:val="28"/>
          <w:u w:val="single"/>
          <w:lang w:val="en-US" w:eastAsia="zh-CN"/>
        </w:rPr>
        <w:t xml:space="preserve">                    </w:t>
      </w:r>
      <w:r>
        <w:rPr>
          <w:rFonts w:hint="eastAsia" w:ascii="宋体" w:hAnsi="宋体"/>
          <w:sz w:val="24"/>
          <w:szCs w:val="28"/>
          <w:lang w:val="en-US" w:eastAsia="zh-CN"/>
        </w:rPr>
        <w:t xml:space="preserve">    </w:t>
      </w:r>
      <w:r>
        <w:rPr>
          <w:rFonts w:hint="eastAsia" w:ascii="宋体" w:hAnsi="宋体"/>
          <w:sz w:val="24"/>
          <w:szCs w:val="28"/>
        </w:rPr>
        <w:t xml:space="preserve">                            </w:t>
      </w:r>
    </w:p>
    <w:p>
      <w:pPr>
        <w:spacing w:line="480" w:lineRule="auto"/>
        <w:ind w:firstLine="480" w:firstLineChars="200"/>
        <w:jc w:val="left"/>
        <w:rPr>
          <w:rFonts w:hint="eastAsia" w:ascii="宋体" w:hAnsi="宋体"/>
          <w:sz w:val="24"/>
          <w:szCs w:val="28"/>
        </w:rPr>
      </w:pPr>
      <w:r>
        <w:rPr>
          <w:rFonts w:hint="eastAsia" w:ascii="宋体" w:hAnsi="宋体"/>
          <w:sz w:val="24"/>
          <w:szCs w:val="28"/>
        </w:rPr>
        <w:t xml:space="preserve">                             电             话： </w:t>
      </w:r>
      <w:r>
        <w:rPr>
          <w:rFonts w:hint="eastAsia" w:ascii="宋体" w:hAnsi="宋体"/>
          <w:sz w:val="24"/>
          <w:szCs w:val="28"/>
          <w:u w:val="single"/>
          <w:lang w:val="en-US" w:eastAsia="zh-CN"/>
        </w:rPr>
        <w:t xml:space="preserve">                    </w:t>
      </w:r>
      <w:r>
        <w:rPr>
          <w:rFonts w:hint="eastAsia" w:ascii="宋体" w:hAnsi="宋体"/>
          <w:sz w:val="24"/>
          <w:szCs w:val="28"/>
          <w:lang w:val="en-US" w:eastAsia="zh-CN"/>
        </w:rPr>
        <w:t xml:space="preserve">  </w:t>
      </w:r>
      <w:r>
        <w:rPr>
          <w:rFonts w:hint="eastAsia" w:ascii="宋体" w:hAnsi="宋体"/>
          <w:sz w:val="24"/>
          <w:szCs w:val="28"/>
        </w:rPr>
        <w:t xml:space="preserve">                           </w:t>
      </w:r>
    </w:p>
    <w:p>
      <w:pPr>
        <w:spacing w:line="480" w:lineRule="auto"/>
        <w:jc w:val="left"/>
        <w:rPr>
          <w:rFonts w:ascii="宋体"/>
          <w:sz w:val="24"/>
          <w:szCs w:val="24"/>
        </w:rPr>
      </w:pPr>
      <w:r>
        <w:rPr>
          <w:rFonts w:ascii="宋体" w:hAnsi="宋体"/>
          <w:sz w:val="24"/>
          <w:szCs w:val="28"/>
        </w:rPr>
        <w:t xml:space="preserve">                  </w:t>
      </w:r>
      <w:r>
        <w:rPr>
          <w:rFonts w:hint="eastAsia"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rPr>
        <w:t>年  月   日</w:t>
      </w:r>
    </w:p>
    <w:p>
      <w:pPr>
        <w:widowControl/>
        <w:jc w:val="left"/>
        <w:rPr>
          <w:rFonts w:ascii="宋体" w:hAnsi="宋体" w:cs="宋体"/>
          <w:b/>
          <w:bCs/>
          <w:kern w:val="36"/>
          <w:sz w:val="36"/>
          <w:szCs w:val="36"/>
        </w:rPr>
      </w:pPr>
      <w:r>
        <w:rPr>
          <w:sz w:val="36"/>
          <w:szCs w:val="36"/>
        </w:rPr>
        <w:br w:type="page"/>
      </w:r>
    </w:p>
    <w:p>
      <w:pPr>
        <w:pStyle w:val="2"/>
        <w:numPr>
          <w:ilvl w:val="0"/>
          <w:numId w:val="2"/>
        </w:numPr>
        <w:jc w:val="center"/>
        <w:rPr>
          <w:rFonts w:hint="eastAsia"/>
          <w:sz w:val="36"/>
          <w:szCs w:val="36"/>
        </w:rPr>
      </w:pPr>
      <w:r>
        <w:rPr>
          <w:rFonts w:hint="eastAsia"/>
          <w:sz w:val="36"/>
          <w:szCs w:val="36"/>
        </w:rPr>
        <w:t>报价表</w:t>
      </w:r>
    </w:p>
    <w:p>
      <w:pPr>
        <w:rPr>
          <w:rFonts w:hint="eastAsia"/>
        </w:rPr>
      </w:pPr>
      <w:bookmarkStart w:id="12" w:name="_GoBack"/>
      <w:r>
        <w:rPr>
          <w:rFonts w:hint="eastAsia"/>
        </w:rPr>
        <w:object>
          <v:shape id="_x0000_i1025" o:spt="75" alt="" type="#_x0000_t75" style="height:234.65pt;width:468.05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bookmarkEnd w:id="12"/>
    </w:p>
    <w:p>
      <w:pPr>
        <w:rPr>
          <w:rFonts w:hint="eastAsia"/>
        </w:rPr>
      </w:pPr>
    </w:p>
    <w:p>
      <w:pPr>
        <w:rPr>
          <w:rFonts w:hint="eastAsia"/>
        </w:rPr>
      </w:pPr>
    </w:p>
    <w:p>
      <w:pPr>
        <w:rPr>
          <w:rFonts w:hint="eastAsia"/>
        </w:rPr>
      </w:pPr>
    </w:p>
    <w:p>
      <w:pPr>
        <w:rPr>
          <w:rFonts w:hint="eastAsia"/>
        </w:rPr>
      </w:pPr>
    </w:p>
    <w:p>
      <w:pPr>
        <w:widowControl w:val="0"/>
        <w:numPr>
          <w:ilvl w:val="0"/>
          <w:numId w:val="0"/>
        </w:numPr>
        <w:jc w:val="right"/>
      </w:pPr>
      <w:r>
        <w:rPr>
          <w:rFonts w:hint="eastAsia"/>
        </w:rPr>
        <w:t xml:space="preserve"> </w:t>
      </w:r>
      <w:r>
        <w:rPr>
          <w:rFonts w:hint="eastAsia"/>
          <w:sz w:val="24"/>
        </w:rPr>
        <w:t>报价</w:t>
      </w:r>
      <w:r>
        <w:rPr>
          <w:sz w:val="24"/>
        </w:rPr>
        <w:t>单位</w:t>
      </w:r>
      <w:r>
        <w:rPr>
          <w:rFonts w:hint="eastAsia"/>
          <w:sz w:val="24"/>
          <w:szCs w:val="28"/>
        </w:rPr>
        <w:t>（公章）</w:t>
      </w:r>
      <w:r>
        <w:rPr>
          <w:rFonts w:hint="eastAsia"/>
          <w:sz w:val="24"/>
        </w:rPr>
        <w:t>：</w:t>
      </w:r>
    </w:p>
    <w:p>
      <w:pPr>
        <w:jc w:val="right"/>
        <w:rPr>
          <w:sz w:val="24"/>
          <w:szCs w:val="28"/>
        </w:rPr>
      </w:pPr>
      <w:bookmarkStart w:id="11" w:name="_MON_1600595536"/>
      <w:bookmarkEnd w:id="11"/>
      <w:r>
        <w:rPr>
          <w:rFonts w:hint="eastAsia"/>
        </w:rPr>
        <w:t xml:space="preserve">              </w:t>
      </w:r>
      <w:r>
        <w:rPr>
          <w:rFonts w:hint="eastAsia"/>
          <w:sz w:val="24"/>
        </w:rPr>
        <w:t xml:space="preserve">     </w:t>
      </w:r>
    </w:p>
    <w:p>
      <w:pPr>
        <w:widowControl/>
        <w:jc w:val="left"/>
        <w:rPr>
          <w:rFonts w:ascii="Times New Roman" w:hAnsi="Times New Roman"/>
          <w:b/>
          <w:kern w:val="44"/>
          <w:sz w:val="36"/>
          <w:szCs w:val="36"/>
        </w:rPr>
      </w:pPr>
      <w:r>
        <w:rPr>
          <w:sz w:val="36"/>
          <w:szCs w:val="36"/>
        </w:rPr>
        <w:br w:type="page"/>
      </w:r>
    </w:p>
    <w:p>
      <w:pPr>
        <w:pStyle w:val="2"/>
        <w:jc w:val="center"/>
        <w:rPr>
          <w:sz w:val="36"/>
          <w:szCs w:val="36"/>
        </w:rPr>
      </w:pPr>
      <w:r>
        <w:rPr>
          <w:rFonts w:hint="eastAsia"/>
          <w:sz w:val="36"/>
          <w:szCs w:val="36"/>
        </w:rPr>
        <w:t>三、报价人资质证明材料</w:t>
      </w:r>
    </w:p>
    <w:p>
      <w:pPr>
        <w:pStyle w:val="7"/>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企业法人营业执照副本的复印件（加盖单位章）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ind w:firstLine="562"/>
        <w:jc w:val="center"/>
        <w:rPr>
          <w:rFonts w:ascii="宋体" w:hAnsi="宋体" w:eastAsia="黑体"/>
          <w:sz w:val="28"/>
          <w:szCs w:val="28"/>
        </w:rPr>
      </w:pPr>
      <w:r>
        <w:rPr>
          <w:rFonts w:hint="eastAsia" w:ascii="宋体" w:hAnsi="宋体" w:eastAsia="黑体"/>
          <w:sz w:val="28"/>
          <w:szCs w:val="28"/>
        </w:rPr>
        <w:t>四、法定代表人身份证明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附：法定代表人身份证明</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报价人（公章）：</w:t>
      </w:r>
      <w:r>
        <w:rPr>
          <w:rFonts w:hint="eastAsia" w:ascii="宋体" w:hAnsi="宋体"/>
          <w:sz w:val="24"/>
          <w:szCs w:val="28"/>
        </w:rPr>
        <w:t xml:space="preserve">   </w:t>
      </w:r>
    </w:p>
    <w:p>
      <w:pPr>
        <w:spacing w:line="480" w:lineRule="auto"/>
        <w:ind w:firstLine="480"/>
        <w:jc w:val="center"/>
        <w:rPr>
          <w:rFonts w:ascii="宋体" w:cs="宋体"/>
          <w:b/>
          <w:bCs/>
          <w:color w:val="000000"/>
          <w:sz w:val="40"/>
          <w:szCs w:val="40"/>
        </w:rPr>
      </w:pPr>
      <w:r>
        <w:rPr>
          <w:rFonts w:hint="eastAsia" w:ascii="宋体" w:hAnsi="宋体"/>
          <w:sz w:val="24"/>
          <w:lang w:val="en-US" w:eastAsia="zh-CN"/>
        </w:rPr>
        <w:t xml:space="preserve">                                          </w:t>
      </w:r>
      <w:r>
        <w:rPr>
          <w:rFonts w:hint="eastAsia" w:ascii="宋体" w:hAnsi="宋体"/>
          <w:sz w:val="24"/>
        </w:rPr>
        <w:t>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eastAsia="黑体"/>
          <w:b/>
          <w:bCs/>
          <w:kern w:val="44"/>
          <w:sz w:val="28"/>
          <w:szCs w:val="28"/>
        </w:rPr>
      </w:pPr>
      <w:r>
        <w:rPr>
          <w:rFonts w:hint="eastAsia" w:ascii="宋体" w:hAnsi="宋体" w:eastAsia="黑体"/>
          <w:b/>
          <w:bCs/>
          <w:kern w:val="44"/>
          <w:sz w:val="28"/>
          <w:szCs w:val="28"/>
        </w:rPr>
        <w:t>四、授权委托书</w:t>
      </w:r>
    </w:p>
    <w:p>
      <w:pPr>
        <w:spacing w:line="500" w:lineRule="exact"/>
        <w:ind w:firstLine="480" w:firstLineChars="200"/>
        <w:rPr>
          <w:rFonts w:ascii="宋体" w:hAnsi="宋体"/>
          <w:sz w:val="24"/>
        </w:rPr>
      </w:pPr>
    </w:p>
    <w:p>
      <w:pPr>
        <w:spacing w:line="58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(公司名称)的法定代表人，现委托</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rPr>
        <w:t>询价文件、签订合同和处理有关事宜，其法律后果由我方承担。</w:t>
      </w:r>
    </w:p>
    <w:p>
      <w:pPr>
        <w:spacing w:line="58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附企业法定代表人及委托代理人身份证正反面</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hint="eastAsia" w:ascii="宋体" w:hAnsi="宋体"/>
          <w:sz w:val="24"/>
          <w:szCs w:val="28"/>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hint="eastAsia" w:ascii="宋体" w:hAnsi="宋体"/>
          <w:sz w:val="24"/>
          <w:szCs w:val="28"/>
        </w:rPr>
        <w:t xml:space="preserve"> </w:t>
      </w:r>
    </w:p>
    <w:p>
      <w:pPr>
        <w:spacing w:line="500" w:lineRule="exact"/>
        <w:ind w:firstLine="480"/>
        <w:jc w:val="center"/>
        <w:rPr>
          <w:rFonts w:hint="eastAsia" w:ascii="宋体" w:hAnsi="宋体"/>
          <w:sz w:val="24"/>
          <w:szCs w:val="28"/>
          <w:lang w:val="en-US" w:eastAsia="zh-CN"/>
        </w:rPr>
      </w:pPr>
      <w:r>
        <w:rPr>
          <w:rFonts w:hint="eastAsia" w:ascii="宋体" w:hAnsi="宋体"/>
          <w:sz w:val="24"/>
          <w:szCs w:val="28"/>
          <w:lang w:val="en-US" w:eastAsia="zh-CN"/>
        </w:rPr>
        <w:t xml:space="preserve">                         法定代表人：</w:t>
      </w:r>
      <w:r>
        <w:rPr>
          <w:rFonts w:hint="eastAsia" w:ascii="宋体" w:hAnsi="宋体"/>
          <w:i w:val="0"/>
          <w:iCs w:val="0"/>
          <w:sz w:val="24"/>
          <w:szCs w:val="28"/>
          <w:u w:val="single"/>
          <w:lang w:val="en-US" w:eastAsia="zh-CN"/>
        </w:rPr>
        <w:t xml:space="preserve">             </w:t>
      </w:r>
      <w:r>
        <w:rPr>
          <w:rFonts w:hint="eastAsia" w:ascii="宋体" w:hAnsi="宋体"/>
          <w:sz w:val="24"/>
          <w:szCs w:val="28"/>
          <w:lang w:val="en-US" w:eastAsia="zh-CN"/>
        </w:rPr>
        <w:t>（签字）</w:t>
      </w:r>
    </w:p>
    <w:p>
      <w:pPr>
        <w:spacing w:line="500" w:lineRule="exact"/>
        <w:ind w:firstLine="480"/>
        <w:jc w:val="center"/>
        <w:rPr>
          <w:rFonts w:ascii="宋体" w:hAnsi="宋体"/>
          <w:sz w:val="24"/>
        </w:rPr>
      </w:pPr>
      <w:r>
        <w:rPr>
          <w:rFonts w:hint="eastAsia" w:ascii="宋体" w:hAnsi="宋体"/>
          <w:sz w:val="24"/>
          <w:szCs w:val="28"/>
          <w:lang w:val="en-US" w:eastAsia="zh-CN"/>
        </w:rPr>
        <w:t xml:space="preserve">                         授权委托人：</w:t>
      </w:r>
      <w:r>
        <w:rPr>
          <w:rFonts w:hint="eastAsia" w:ascii="宋体" w:hAnsi="宋体"/>
          <w:sz w:val="24"/>
          <w:szCs w:val="28"/>
          <w:u w:val="single"/>
          <w:lang w:val="en-US" w:eastAsia="zh-CN"/>
        </w:rPr>
        <w:t xml:space="preserve">             </w:t>
      </w:r>
      <w:r>
        <w:rPr>
          <w:rFonts w:hint="eastAsia" w:ascii="宋体" w:hAnsi="宋体"/>
          <w:sz w:val="24"/>
          <w:szCs w:val="28"/>
          <w:lang w:val="en-US" w:eastAsia="zh-CN"/>
        </w:rPr>
        <w:t>（签字）</w:t>
      </w:r>
      <w:r>
        <w:rPr>
          <w:rFonts w:hint="eastAsia" w:ascii="宋体" w:hAnsi="宋体"/>
          <w:sz w:val="24"/>
          <w:szCs w:val="28"/>
        </w:rPr>
        <w:t xml:space="preserve">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   月   日</w:t>
      </w: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eastAsia="黑体"/>
          <w:b/>
          <w:bCs/>
          <w:kern w:val="44"/>
          <w:sz w:val="28"/>
          <w:szCs w:val="28"/>
        </w:rPr>
      </w:pPr>
      <w:r>
        <w:rPr>
          <w:rFonts w:hint="eastAsia" w:ascii="宋体" w:hAnsi="宋体"/>
          <w:sz w:val="24"/>
        </w:rPr>
        <w:t>委托代理人身份证</w:t>
      </w:r>
    </w:p>
    <w:p>
      <w:pPr>
        <w:widowControl/>
        <w:jc w:val="center"/>
        <w:rPr>
          <w:rFonts w:ascii="宋体" w:hAnsi="宋体" w:eastAsia="黑体"/>
          <w:b/>
          <w:bCs/>
          <w:kern w:val="44"/>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hint="default"/>
          <w:sz w:val="30"/>
          <w:szCs w:val="30"/>
          <w:lang w:val="en-US" w:eastAsia="zh-CN"/>
        </w:rPr>
      </w:pPr>
      <w:r>
        <w:rPr>
          <w:rFonts w:hint="eastAsia"/>
          <w:sz w:val="30"/>
          <w:szCs w:val="30"/>
          <w:lang w:val="en-US" w:eastAsia="zh-CN"/>
        </w:rPr>
        <w:t>第三部分  控制价清单</w:t>
      </w:r>
    </w:p>
    <w:p>
      <w:pPr>
        <w:widowControl/>
        <w:jc w:val="center"/>
        <w:rPr>
          <w:rFonts w:hint="eastAsia"/>
          <w:lang w:val="en-US" w:eastAsia="zh-CN"/>
        </w:rPr>
      </w:pPr>
    </w:p>
    <w:p>
      <w:pPr>
        <w:widowControl/>
        <w:jc w:val="center"/>
        <w:rPr>
          <w:rFonts w:hint="eastAsia"/>
          <w:lang w:val="en-US" w:eastAsia="zh-CN"/>
        </w:rPr>
      </w:pPr>
      <w:r>
        <w:rPr>
          <w:rFonts w:hint="eastAsia"/>
          <w:lang w:val="en-US" w:eastAsia="zh-CN"/>
        </w:rPr>
        <w:t>各路段控制价清单</w:t>
      </w:r>
    </w:p>
    <w:p>
      <w:pPr>
        <w:widowControl/>
        <w:jc w:val="center"/>
        <w:rPr>
          <w:rFonts w:hint="default"/>
          <w:lang w:val="en-US" w:eastAsia="zh-CN"/>
        </w:rPr>
      </w:pPr>
    </w:p>
    <w:tbl>
      <w:tblPr>
        <w:tblStyle w:val="8"/>
        <w:tblW w:w="10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289"/>
        <w:gridCol w:w="396"/>
        <w:gridCol w:w="756"/>
        <w:gridCol w:w="454"/>
        <w:gridCol w:w="846"/>
        <w:gridCol w:w="5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09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526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 安远县G357线路面预防性养护工程（K421+940-K426+800、K432+550-K436+930、K458+128-K459+000段）</w:t>
            </w:r>
          </w:p>
        </w:tc>
        <w:tc>
          <w:tcPr>
            <w:tcW w:w="565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09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smartSimSun" w:hAnsi="smartSimSun" w:eastAsia="smartSimSun" w:cs="smartSimSun"/>
                <w:i w:val="0"/>
                <w:iCs w:val="0"/>
                <w:color w:val="000000"/>
                <w:kern w:val="0"/>
                <w:sz w:val="18"/>
                <w:szCs w:val="18"/>
                <w:u w:val="none"/>
                <w:lang w:val="en-US" w:eastAsia="zh-CN" w:bidi="ar"/>
              </w:rPr>
              <w:t>最高限价</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合价</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m2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4113.9</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36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 xml:space="preserve">148,100 </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减速标线</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m2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1730.1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86</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 xml:space="preserve">148,789 </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605-9</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铲除原有路面标线</w:t>
            </w: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m2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7129</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15</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18"/>
                <w:szCs w:val="18"/>
                <w:u w:val="none"/>
                <w:lang w:val="en-US" w:eastAsia="zh-CN" w:bidi="ar"/>
              </w:rPr>
              <w:t xml:space="preserve">106,935 </w:t>
            </w: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pPr>
          </w:p>
        </w:tc>
        <w:tc>
          <w:tcPr>
            <w:tcW w:w="5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2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89"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章合计   人民币</w:t>
            </w:r>
          </w:p>
        </w:tc>
        <w:tc>
          <w:tcPr>
            <w:tcW w:w="8002" w:type="dxa"/>
            <w:gridSpan w:val="5"/>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eastAsia="宋体" w:cs="宋体"/>
                <w:i w:val="0"/>
                <w:iCs w:val="0"/>
                <w:color w:val="000000"/>
                <w:kern w:val="0"/>
                <w:sz w:val="18"/>
                <w:szCs w:val="18"/>
                <w:u w:val="single"/>
                <w:lang w:val="en-US" w:eastAsia="zh-CN" w:bidi="ar"/>
              </w:rPr>
              <w:t xml:space="preserve">403,824 </w:t>
            </w:r>
          </w:p>
        </w:tc>
      </w:tr>
    </w:tbl>
    <w:p>
      <w:pPr>
        <w:widowControl/>
        <w:jc w:val="center"/>
        <w:rPr>
          <w:rFonts w:hint="default"/>
          <w:lang w:val="en-US" w:eastAsia="zh-CN"/>
        </w:rPr>
      </w:pP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828"/>
        </w:tabs>
        <w:bidi w:val="0"/>
        <w:jc w:val="left"/>
        <w:rPr>
          <w:rFonts w:hint="eastAsia"/>
          <w:lang w:val="en-US" w:eastAsia="zh-CN"/>
        </w:rPr>
      </w:pPr>
      <w:r>
        <w:rPr>
          <w:rFonts w:hint="eastAsia"/>
          <w:lang w:val="en-US" w:eastAsia="zh-CN"/>
        </w:rPr>
        <w:tab/>
      </w: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8"/>
        <w:tblW w:w="11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3984"/>
        <w:gridCol w:w="839"/>
        <w:gridCol w:w="1232"/>
        <w:gridCol w:w="948"/>
        <w:gridCol w:w="1232"/>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11254" w:type="dxa"/>
            <w:gridSpan w:val="7"/>
            <w:tcBorders>
              <w:top w:val="nil"/>
              <w:left w:val="nil"/>
              <w:bottom w:val="nil"/>
              <w:right w:val="nil"/>
            </w:tcBorders>
            <w:shd w:val="clear" w:color="auto" w:fill="auto"/>
            <w:noWrap/>
            <w:vAlign w:val="center"/>
          </w:tcPr>
          <w:p>
            <w:pPr>
              <w:tabs>
                <w:tab w:val="left" w:pos="223"/>
              </w:tabs>
              <w:bidi w:val="0"/>
              <w:jc w:val="left"/>
              <w:rPr>
                <w:rFonts w:hint="eastAsia" w:ascii="宋体" w:hAnsi="宋体" w:eastAsia="宋体" w:cs="宋体"/>
                <w:b/>
                <w:bCs/>
                <w:i w:val="0"/>
                <w:iCs w:val="0"/>
                <w:color w:val="000000"/>
                <w:sz w:val="40"/>
                <w:szCs w:val="40"/>
                <w:u w:val="none"/>
              </w:rPr>
            </w:pPr>
            <w:r>
              <w:rPr>
                <w:rFonts w:hint="eastAsia"/>
                <w:lang w:val="en-US" w:eastAsia="zh-CN"/>
              </w:rPr>
              <w:tab/>
            </w:r>
            <w:r>
              <w:rPr>
                <w:rFonts w:hint="eastAsia"/>
                <w:lang w:val="en-US" w:eastAsia="zh-CN"/>
              </w:rPr>
              <w:t xml:space="preserve">                                       </w:t>
            </w: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 2021年赣州市崇义县G357线路面预防性养护工程（K624+779-K635+943、K644+255-K666+000）</w:t>
            </w:r>
          </w:p>
        </w:tc>
        <w:tc>
          <w:tcPr>
            <w:tcW w:w="205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521,014 </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章合计   人民币</w:t>
            </w: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cs="宋体"/>
                <w:i w:val="0"/>
                <w:iCs w:val="0"/>
                <w:color w:val="000000"/>
                <w:kern w:val="0"/>
                <w:sz w:val="18"/>
                <w:szCs w:val="18"/>
                <w:u w:val="single"/>
                <w:lang w:val="en-US" w:eastAsia="zh-CN" w:bidi="ar"/>
              </w:rPr>
              <w:t>521014</w:t>
            </w:r>
            <w:r>
              <w:rPr>
                <w:rFonts w:hint="eastAsia" w:ascii="宋体" w:hAnsi="宋体" w:eastAsia="宋体" w:cs="宋体"/>
                <w:i w:val="0"/>
                <w:iCs w:val="0"/>
                <w:color w:val="000000"/>
                <w:kern w:val="0"/>
                <w:sz w:val="18"/>
                <w:szCs w:val="18"/>
                <w:u w:val="single"/>
                <w:lang w:val="en-US" w:eastAsia="zh-CN" w:bidi="ar"/>
              </w:rPr>
              <w:t xml:space="preserve"> </w:t>
            </w:r>
          </w:p>
        </w:tc>
      </w:tr>
    </w:tbl>
    <w:p>
      <w:pPr>
        <w:widowControl/>
        <w:jc w:val="center"/>
        <w:rPr>
          <w:rFonts w:hint="default"/>
          <w:lang w:val="en-US" w:eastAsia="zh-CN"/>
        </w:rPr>
        <w:sectPr>
          <w:footerReference r:id="rId3" w:type="default"/>
          <w:pgSz w:w="11906" w:h="16838"/>
          <w:pgMar w:top="1134" w:right="1134" w:bottom="567" w:left="1418" w:header="567" w:footer="284" w:gutter="0"/>
          <w:cols w:space="425" w:num="1"/>
          <w:docGrid w:type="lines" w:linePitch="312" w:charSpace="0"/>
        </w:sectPr>
      </w:pPr>
    </w:p>
    <w:tbl>
      <w:tblPr>
        <w:tblStyle w:val="8"/>
        <w:tblW w:w="10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3960"/>
        <w:gridCol w:w="834"/>
        <w:gridCol w:w="834"/>
        <w:gridCol w:w="910"/>
        <w:gridCol w:w="1224"/>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1100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 信丰县G357线路面预防性养护工程（K461+236-K465+950、K470+250-K474+510段）</w:t>
            </w:r>
          </w:p>
        </w:tc>
        <w:tc>
          <w:tcPr>
            <w:tcW w:w="2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132,912 </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396030</w:t>
            </w:r>
            <w:r>
              <w:rPr>
                <w:rFonts w:hint="eastAsia" w:ascii="宋体" w:hAnsi="宋体" w:eastAsia="宋体" w:cs="宋体"/>
                <w:i w:val="0"/>
                <w:iCs w:val="0"/>
                <w:color w:val="000000"/>
                <w:kern w:val="0"/>
                <w:sz w:val="18"/>
                <w:szCs w:val="18"/>
                <w:u w:val="none"/>
                <w:lang w:val="en-US" w:eastAsia="zh-CN" w:bidi="ar"/>
              </w:rPr>
              <w:t xml:space="preserve"> </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含材料、机械、人工、运输、交通维护和税（其中含崇义G357减速标线4426m2）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章合计   人民币</w:t>
            </w: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cs="宋体"/>
                <w:i w:val="0"/>
                <w:iCs w:val="0"/>
                <w:color w:val="000000"/>
                <w:kern w:val="0"/>
                <w:sz w:val="18"/>
                <w:szCs w:val="18"/>
                <w:u w:val="single"/>
                <w:lang w:val="en-US" w:eastAsia="zh-CN" w:bidi="ar"/>
              </w:rPr>
              <w:t>528942</w:t>
            </w:r>
            <w:r>
              <w:rPr>
                <w:rFonts w:hint="eastAsia" w:ascii="宋体" w:hAnsi="宋体" w:eastAsia="宋体" w:cs="宋体"/>
                <w:i w:val="0"/>
                <w:iCs w:val="0"/>
                <w:color w:val="000000"/>
                <w:kern w:val="0"/>
                <w:sz w:val="18"/>
                <w:szCs w:val="18"/>
                <w:u w:val="single"/>
                <w:lang w:val="en-US" w:eastAsia="zh-CN" w:bidi="ar"/>
              </w:rPr>
              <w:t xml:space="preserve"> </w:t>
            </w:r>
          </w:p>
        </w:tc>
      </w:tr>
    </w:tbl>
    <w:p>
      <w:pPr>
        <w:widowControl/>
        <w:jc w:val="center"/>
        <w:rPr>
          <w:rFonts w:hint="default"/>
          <w:lang w:val="en-US" w:eastAsia="zh-CN"/>
        </w:rPr>
        <w:sectPr>
          <w:pgSz w:w="11906" w:h="16838"/>
          <w:pgMar w:top="1418" w:right="1134" w:bottom="567" w:left="1418" w:header="567" w:footer="284" w:gutter="0"/>
          <w:cols w:space="425" w:num="1"/>
          <w:docGrid w:type="lines" w:linePitch="312" w:charSpace="0"/>
        </w:sectPr>
      </w:pPr>
    </w:p>
    <w:tbl>
      <w:tblPr>
        <w:tblStyle w:val="8"/>
        <w:tblW w:w="10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3960"/>
        <w:gridCol w:w="834"/>
        <w:gridCol w:w="1094"/>
        <w:gridCol w:w="910"/>
        <w:gridCol w:w="1224"/>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1100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 2021年赣州市于都县G319线路面修复养护工程</w:t>
            </w:r>
          </w:p>
        </w:tc>
        <w:tc>
          <w:tcPr>
            <w:tcW w:w="2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170,705 </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减速标线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129,224 </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含材料、机械、人工、运输、交通维护和税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章合计   人民币</w:t>
            </w: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eastAsia="宋体" w:cs="宋体"/>
                <w:i w:val="0"/>
                <w:iCs w:val="0"/>
                <w:color w:val="000000"/>
                <w:kern w:val="0"/>
                <w:sz w:val="18"/>
                <w:szCs w:val="18"/>
                <w:u w:val="single"/>
                <w:lang w:val="en-US" w:eastAsia="zh-CN" w:bidi="ar"/>
              </w:rPr>
              <w:t xml:space="preserve">299,928 </w:t>
            </w:r>
          </w:p>
        </w:tc>
      </w:tr>
    </w:tbl>
    <w:p>
      <w:pPr>
        <w:widowControl/>
        <w:jc w:val="center"/>
        <w:rPr>
          <w:rFonts w:hint="default"/>
          <w:lang w:val="en-US" w:eastAsia="zh-CN"/>
        </w:rPr>
      </w:pPr>
    </w:p>
    <w:sectPr>
      <w:pgSz w:w="11906" w:h="16838"/>
      <w:pgMar w:top="1418" w:right="1134" w:bottom="567" w:left="1418"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martSimSun">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rPr>
                    <w:rStyle w:val="10"/>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86F3"/>
    <w:multiLevelType w:val="singleLevel"/>
    <w:tmpl w:val="BC9586F3"/>
    <w:lvl w:ilvl="0" w:tentative="0">
      <w:start w:val="2"/>
      <w:numFmt w:val="chineseCounting"/>
      <w:suff w:val="nothing"/>
      <w:lvlText w:val="%1、"/>
      <w:lvlJc w:val="left"/>
      <w:rPr>
        <w:rFonts w:hint="eastAsia"/>
      </w:rPr>
    </w:lvl>
  </w:abstractNum>
  <w:abstractNum w:abstractNumId="1">
    <w:nsid w:val="7CB92A87"/>
    <w:multiLevelType w:val="singleLevel"/>
    <w:tmpl w:val="7CB92A87"/>
    <w:lvl w:ilvl="0" w:tentative="0">
      <w:start w:val="2"/>
      <w:numFmt w:val="chineseCounting"/>
      <w:suff w:val="nothing"/>
      <w:lvlText w:val="第%1部分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158C1"/>
    <w:rsid w:val="000255FE"/>
    <w:rsid w:val="00031645"/>
    <w:rsid w:val="00032A93"/>
    <w:rsid w:val="0004379F"/>
    <w:rsid w:val="000457BF"/>
    <w:rsid w:val="0005094D"/>
    <w:rsid w:val="00067834"/>
    <w:rsid w:val="000746BC"/>
    <w:rsid w:val="00090953"/>
    <w:rsid w:val="000A7608"/>
    <w:rsid w:val="000B0FCE"/>
    <w:rsid w:val="000E1DB9"/>
    <w:rsid w:val="000E2285"/>
    <w:rsid w:val="000E32B9"/>
    <w:rsid w:val="00191B14"/>
    <w:rsid w:val="001E1EBB"/>
    <w:rsid w:val="00231AAD"/>
    <w:rsid w:val="002351E0"/>
    <w:rsid w:val="00247CBB"/>
    <w:rsid w:val="00255AE7"/>
    <w:rsid w:val="002C22A9"/>
    <w:rsid w:val="002F1503"/>
    <w:rsid w:val="00300123"/>
    <w:rsid w:val="003177E1"/>
    <w:rsid w:val="003265F7"/>
    <w:rsid w:val="003559A6"/>
    <w:rsid w:val="00382E7A"/>
    <w:rsid w:val="003A4A8D"/>
    <w:rsid w:val="003D5637"/>
    <w:rsid w:val="00402198"/>
    <w:rsid w:val="00445DF7"/>
    <w:rsid w:val="00445FA1"/>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40747"/>
    <w:rsid w:val="00746BC2"/>
    <w:rsid w:val="00752362"/>
    <w:rsid w:val="00797A08"/>
    <w:rsid w:val="007A78E6"/>
    <w:rsid w:val="007B5535"/>
    <w:rsid w:val="00812D76"/>
    <w:rsid w:val="0081586B"/>
    <w:rsid w:val="0085383D"/>
    <w:rsid w:val="008802CD"/>
    <w:rsid w:val="008A16C9"/>
    <w:rsid w:val="008C1AD3"/>
    <w:rsid w:val="008E3521"/>
    <w:rsid w:val="009221A9"/>
    <w:rsid w:val="00941EAA"/>
    <w:rsid w:val="009816BF"/>
    <w:rsid w:val="009940BE"/>
    <w:rsid w:val="009E271B"/>
    <w:rsid w:val="009E5514"/>
    <w:rsid w:val="009E68F5"/>
    <w:rsid w:val="009F1E10"/>
    <w:rsid w:val="00A34CCF"/>
    <w:rsid w:val="00A65EB8"/>
    <w:rsid w:val="00A77194"/>
    <w:rsid w:val="00A9423B"/>
    <w:rsid w:val="00A94268"/>
    <w:rsid w:val="00AD4979"/>
    <w:rsid w:val="00AF2326"/>
    <w:rsid w:val="00AF2C45"/>
    <w:rsid w:val="00AF66E8"/>
    <w:rsid w:val="00B36EFF"/>
    <w:rsid w:val="00B40E2D"/>
    <w:rsid w:val="00BE73FC"/>
    <w:rsid w:val="00BF2329"/>
    <w:rsid w:val="00C03FA3"/>
    <w:rsid w:val="00C10621"/>
    <w:rsid w:val="00CD7A73"/>
    <w:rsid w:val="00CE26D2"/>
    <w:rsid w:val="00CE61C6"/>
    <w:rsid w:val="00D2650E"/>
    <w:rsid w:val="00D44711"/>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6E04342"/>
    <w:rsid w:val="0C3F7629"/>
    <w:rsid w:val="1C047555"/>
    <w:rsid w:val="1D6214F2"/>
    <w:rsid w:val="319C4EA3"/>
    <w:rsid w:val="33130B34"/>
    <w:rsid w:val="47076D41"/>
    <w:rsid w:val="4D6F09EB"/>
    <w:rsid w:val="51AA7825"/>
    <w:rsid w:val="57E32DB8"/>
    <w:rsid w:val="57F46335"/>
    <w:rsid w:val="5A602F62"/>
    <w:rsid w:val="72FE39BF"/>
    <w:rsid w:val="741951B6"/>
    <w:rsid w:val="7CBC5DA6"/>
    <w:rsid w:val="7EEF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adjustRightInd w:val="0"/>
      <w:spacing w:line="312" w:lineRule="atLeast"/>
      <w:textAlignment w:val="baseline"/>
    </w:pPr>
    <w:rPr>
      <w:rFonts w:ascii="楷体_GB2312" w:hAnsi="Times New Roman" w:eastAsia="楷体_GB2312"/>
      <w:b/>
      <w:bCs/>
      <w:kern w:val="0"/>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styleId="11">
    <w:name w:val="Emphasis"/>
    <w:basedOn w:val="9"/>
    <w:qFormat/>
    <w:uiPriority w:val="20"/>
    <w:rPr>
      <w:i/>
      <w:iCs/>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99"/>
    <w:rPr>
      <w:rFonts w:ascii="Calibri" w:hAnsi="Calibri" w:eastAsia="宋体" w:cs="Times New Roman"/>
      <w:sz w:val="18"/>
      <w:szCs w:val="18"/>
    </w:rPr>
  </w:style>
  <w:style w:type="paragraph" w:styleId="14">
    <w:name w:val="List Paragraph"/>
    <w:basedOn w:val="1"/>
    <w:qFormat/>
    <w:uiPriority w:val="1"/>
    <w:pPr>
      <w:autoSpaceDE w:val="0"/>
      <w:autoSpaceDN w:val="0"/>
      <w:ind w:left="424" w:firstLine="480"/>
      <w:jc w:val="left"/>
    </w:pPr>
    <w:rPr>
      <w:rFonts w:ascii="宋体" w:hAnsi="宋体" w:cs="宋体"/>
      <w:kern w:val="0"/>
      <w:sz w:val="22"/>
      <w:lang w:val="zh-CN" w:bidi="zh-CN"/>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标题 3 Char"/>
    <w:basedOn w:val="9"/>
    <w:link w:val="3"/>
    <w:qFormat/>
    <w:uiPriority w:val="9"/>
    <w:rPr>
      <w:b/>
      <w:bCs/>
      <w:sz w:val="32"/>
      <w:szCs w:val="32"/>
    </w:rPr>
  </w:style>
  <w:style w:type="paragraph" w:customStyle="1" w:styleId="17">
    <w:name w:val="缺省文本"/>
    <w:basedOn w:val="1"/>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2402</Words>
  <Characters>2810</Characters>
  <Lines>43</Lines>
  <Paragraphs>12</Paragraphs>
  <TotalTime>2</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2019-10-28T01:50:00Z</dcterms:created>
  <dc:creator>USER-</dc:creator>
  <cp:lastModifiedBy>Administrator</cp:lastModifiedBy>
  <cp:lastPrinted>2022-03-16T08:34:00Z</cp:lastPrinted>
  <dcterms:modified xsi:type="dcterms:W3CDTF">2022-03-30T01:13:34Z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851165FA53A847A5B69F801064265B26</vt:lpwstr>
  </property>
</Properties>
</file>